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before="100" w:beforeAutospacing="1" w:after="100" w:afterAutospacing="1" w:line="500" w:lineRule="exact"/>
        <w:jc w:val="center"/>
        <w:rPr>
          <w:rFonts w:ascii="方正小标宋简体" w:hAnsi="宋体" w:eastAsia="方正小标宋简体" w:cs="宋体"/>
          <w:b/>
          <w:w w:val="90"/>
          <w:kern w:val="0"/>
          <w:sz w:val="36"/>
          <w:szCs w:val="36"/>
        </w:rPr>
      </w:pPr>
      <w:bookmarkStart w:id="0" w:name="_GoBack"/>
      <w:bookmarkEnd w:id="0"/>
      <w:r>
        <w:rPr>
          <w:rFonts w:hint="eastAsia" w:ascii="方正小标宋简体" w:hAnsi="宋体" w:eastAsia="方正小标宋简体" w:cs="宋体"/>
          <w:b/>
          <w:w w:val="90"/>
          <w:kern w:val="0"/>
          <w:sz w:val="36"/>
          <w:szCs w:val="36"/>
        </w:rPr>
        <w:t>武汉理工大学自动化学院班主任工作条例及考核办法</w:t>
      </w:r>
    </w:p>
    <w:p>
      <w:pPr>
        <w:widowControl/>
        <w:spacing w:before="100" w:beforeAutospacing="1" w:after="100" w:afterAutospacing="1" w:line="500" w:lineRule="exact"/>
        <w:jc w:val="center"/>
        <w:rPr>
          <w:rFonts w:ascii="黑体" w:hAnsi="宋体" w:eastAsia="黑体" w:cs="宋体"/>
          <w:kern w:val="0"/>
          <w:sz w:val="30"/>
          <w:szCs w:val="30"/>
        </w:rPr>
      </w:pPr>
      <w:r>
        <w:rPr>
          <w:rFonts w:hint="eastAsia" w:ascii="黑体" w:hAnsi="宋体" w:eastAsia="黑体" w:cs="宋体"/>
          <w:kern w:val="0"/>
          <w:sz w:val="30"/>
          <w:szCs w:val="30"/>
        </w:rPr>
        <w:t>第一章  总则</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hint="eastAsia" w:ascii="黑体" w:hAnsi="宋体" w:eastAsia="黑体" w:cs="宋体"/>
          <w:kern w:val="0"/>
          <w:sz w:val="30"/>
          <w:szCs w:val="30"/>
        </w:rPr>
        <w:t>第一条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为深入贯彻落实《中共中央国务院关于进一步加强和改进大学生思想政治教育的意见》（中发〔2004〕16号）和《教育部关于加强高等学校辅导员、班主任队伍建设的意见》（教社政〔2005〕2号）精神，切实加强我</w:t>
      </w:r>
      <w:r>
        <w:rPr>
          <w:rFonts w:hint="eastAsia" w:ascii="仿宋_GB2312" w:hAnsi="宋体" w:eastAsia="仿宋_GB2312" w:cs="宋体"/>
          <w:kern w:val="0"/>
          <w:sz w:val="30"/>
          <w:szCs w:val="30"/>
        </w:rPr>
        <w:t>院</w:t>
      </w:r>
      <w:r>
        <w:rPr>
          <w:rFonts w:ascii="仿宋_GB2312" w:hAnsi="宋体" w:eastAsia="仿宋_GB2312" w:cs="宋体"/>
          <w:kern w:val="0"/>
          <w:sz w:val="30"/>
          <w:szCs w:val="30"/>
        </w:rPr>
        <w:t>班主任（班导师）队伍建设，结合我</w:t>
      </w:r>
      <w:r>
        <w:rPr>
          <w:rFonts w:hint="eastAsia" w:ascii="仿宋_GB2312" w:hAnsi="宋体" w:eastAsia="仿宋_GB2312" w:cs="宋体"/>
          <w:kern w:val="0"/>
          <w:sz w:val="30"/>
          <w:szCs w:val="30"/>
        </w:rPr>
        <w:t>院</w:t>
      </w:r>
      <w:r>
        <w:rPr>
          <w:rFonts w:ascii="仿宋_GB2312" w:hAnsi="宋体" w:eastAsia="仿宋_GB2312" w:cs="宋体"/>
          <w:kern w:val="0"/>
          <w:sz w:val="30"/>
          <w:szCs w:val="30"/>
        </w:rPr>
        <w:t>实际情况，制定本实施细则。</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第二条</w:t>
      </w:r>
      <w:r>
        <w:rPr>
          <w:rFonts w:hint="eastAsia" w:ascii="黑体" w:hAnsi="宋体" w:eastAsia="黑体" w:cs="宋体"/>
          <w:kern w:val="0"/>
          <w:sz w:val="30"/>
          <w:szCs w:val="30"/>
        </w:rPr>
        <w:t xml:space="preserve">  </w:t>
      </w:r>
      <w:r>
        <w:rPr>
          <w:rFonts w:ascii="仿宋_GB2312" w:hAnsi="宋体" w:eastAsia="仿宋_GB2312" w:cs="宋体"/>
          <w:kern w:val="0"/>
          <w:sz w:val="30"/>
          <w:szCs w:val="30"/>
        </w:rPr>
        <w:t>加强班主任（班导师）队伍建设，是加强和改进大学生日常思想政治教育和提高人才培养质量的重要组织保证和长效机制，对于深入贯彻落实科学发展观，坚持育人为本、德育为先的理念，推进大学生思想政治教育工作的纵深化、精细化，把大学生思想政治教育的各项任务落实到班级和学生个体，具有十分重要的意义。</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第三条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班主任（班导师）是学校开展大学生思想政治教育和加强学风建设的骨干力量，负有在思想、学习和生活等方面指导学生的职责，是班风学风建设的组织者、实施者和指导者。班主任（班导师）应努力成为大学生健康成长成才的指导者和引路人。</w:t>
      </w:r>
    </w:p>
    <w:p>
      <w:pPr>
        <w:widowControl/>
        <w:spacing w:before="100" w:beforeAutospacing="1" w:after="100" w:afterAutospacing="1" w:line="500" w:lineRule="exact"/>
        <w:jc w:val="center"/>
        <w:rPr>
          <w:rFonts w:ascii="黑体" w:hAnsi="宋体" w:eastAsia="黑体" w:cs="宋体"/>
          <w:b/>
          <w:kern w:val="0"/>
          <w:sz w:val="28"/>
          <w:szCs w:val="28"/>
        </w:rPr>
      </w:pPr>
      <w:r>
        <w:rPr>
          <w:rFonts w:ascii="黑体" w:hAnsi="宋体" w:eastAsia="黑体" w:cs="宋体"/>
          <w:kern w:val="0"/>
          <w:sz w:val="30"/>
          <w:szCs w:val="30"/>
        </w:rPr>
        <w:t>第二章</w:t>
      </w:r>
      <w:r>
        <w:rPr>
          <w:rFonts w:hint="eastAsia" w:ascii="黑体" w:hAnsi="宋体" w:eastAsia="黑体" w:cs="宋体"/>
          <w:kern w:val="0"/>
          <w:sz w:val="30"/>
          <w:szCs w:val="30"/>
        </w:rPr>
        <w:t xml:space="preserve">  </w:t>
      </w:r>
      <w:r>
        <w:rPr>
          <w:rFonts w:ascii="黑体" w:hAnsi="宋体" w:eastAsia="黑体" w:cs="宋体"/>
          <w:kern w:val="0"/>
          <w:sz w:val="30"/>
          <w:szCs w:val="30"/>
        </w:rPr>
        <w:t>要求与职责</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第四条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班主任（班导师）的基本工作要求</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（一）切实加强班级建设，认真做好学生个体思想政治教育、学业指导、日常管理和服务工作。</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（二）遵循大学生思想政治教育规律和高等教育教学规律，主动与辅导员、任课教师配合，形成大学生思想政治教育合力。</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（三）坚持继承与创新相结合，不断探索适应时代发展需要的工作方式和方法，提高工作的针对性和实效性，增强工作的吸引力和感染力。</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（四）主动学习和掌握大学生思想政治教育理论与方法，定期开展调查和研究，掌握做好工作的技巧和规律，不断提高工作技能和水平。</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第五条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班主任（班导师）的主要工作职责</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（一）开展深入细致的学生日常思想政治教育工作，帮助学生树立正确的世界观、人生观和价值观，引导学生德智体美全面发展。</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二）加强学生学业指导工作，熟悉每个学生的学习状况，结合完全学分制的要求指导学生合理选课，帮助学生明确学习目标、端正学习态度、掌握学习方法，培育优良的学风和诚信的考风。每月至少深入学生课堂听课一次。</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（三）加强以党支部（党小组）为核心的党支部（党小组）、班委会、团支部三位一体基层组织建设，推动先进班集体</w:t>
      </w:r>
      <w:r>
        <w:rPr>
          <w:rFonts w:hint="eastAsia" w:ascii="仿宋_GB2312" w:hAnsi="宋体" w:eastAsia="仿宋_GB2312" w:cs="宋体"/>
          <w:kern w:val="0"/>
          <w:sz w:val="30"/>
          <w:szCs w:val="30"/>
        </w:rPr>
        <w:t>、</w:t>
      </w:r>
      <w:r>
        <w:rPr>
          <w:rFonts w:ascii="仿宋_GB2312" w:hAnsi="宋体" w:eastAsia="仿宋_GB2312" w:cs="宋体"/>
          <w:kern w:val="0"/>
          <w:sz w:val="30"/>
          <w:szCs w:val="30"/>
        </w:rPr>
        <w:t>优秀团支部和文明宿舍的创建工作。每月至少深入学生寝室一次。</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（四）了解和掌握学生的思想、学习、生活和工作情况，收集和反映学生的意见和建议，主动帮助学生解决实际困难。每学期至少召开一次主题班会或特色活动。</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（五）定期开展学生日常安全教育，针对学生关心的热点、焦点问题，及时进行教育和引导，参与处理学生中出现的各种突发事件，维护校园安全和稳定。</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六）加强与辅导员的沟通和交流，积极配合学院做好学生就业指导、心理健康教育等其他工作。在学生开学与放假、突发事件、考风考纪教育等重要时段，班主任（班导师）应保证到位并同辅导员一起做好各项工作。</w:t>
      </w:r>
    </w:p>
    <w:p>
      <w:pPr>
        <w:widowControl/>
        <w:spacing w:before="100" w:beforeAutospacing="1" w:after="100" w:afterAutospacing="1" w:line="500" w:lineRule="exact"/>
        <w:jc w:val="center"/>
        <w:rPr>
          <w:rFonts w:ascii="黑体" w:hAnsi="宋体" w:eastAsia="黑体" w:cs="宋体"/>
          <w:kern w:val="0"/>
          <w:sz w:val="30"/>
          <w:szCs w:val="30"/>
        </w:rPr>
      </w:pPr>
      <w:r>
        <w:rPr>
          <w:rFonts w:ascii="黑体" w:hAnsi="宋体" w:eastAsia="黑体" w:cs="宋体"/>
          <w:kern w:val="0"/>
          <w:sz w:val="30"/>
          <w:szCs w:val="30"/>
        </w:rPr>
        <w:t>第三章  配备与选聘</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第六条</w:t>
      </w:r>
      <w:r>
        <w:rPr>
          <w:rFonts w:hint="eastAsia" w:ascii="仿宋_GB2312" w:hAnsi="宋体" w:eastAsia="仿宋_GB2312" w:cs="宋体"/>
          <w:kern w:val="0"/>
          <w:sz w:val="30"/>
          <w:szCs w:val="30"/>
        </w:rPr>
        <w:t xml:space="preserve">  按照学校要求，</w:t>
      </w:r>
      <w:r>
        <w:rPr>
          <w:rFonts w:ascii="仿宋_GB2312" w:hAnsi="宋体" w:eastAsia="仿宋_GB2312" w:cs="宋体"/>
          <w:kern w:val="0"/>
          <w:sz w:val="30"/>
          <w:szCs w:val="30"/>
        </w:rPr>
        <w:t>各本科生班级都应配备班主任（班导师）。全体教师和党政干部都有担任班主任（班导师）的责任。</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第七条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班主任（班导师）的选聘工作在学校党委统一领导下，由学院按照政治强、业务精、纪律严、作风正的标准，采取组织推荐和公开招聘相结合的方式，集体讨论研究确定人选。班主任（班导师）一次聘期原则上应带完一届学生。一名班主任（班导师）原则上只能负责一个学生班级。</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第八条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班主任（班导师）的基本任职条件</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（一）思想素质好，业务水平高，奉献意识强，热爱大学生思想政治教育事业，具有较强组织管理能力。</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（二）原则上与所负责学生班级的专业相同或具有相近的学科知识背景，善于把指导学生的专业学习同思想政治教育及管理工作有效结合。</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（三）为人师表，作风正派，工作踏实，身体健康。</w:t>
      </w:r>
    </w:p>
    <w:p>
      <w:pPr>
        <w:widowControl/>
        <w:spacing w:before="100" w:beforeAutospacing="1" w:after="100" w:afterAutospacing="1" w:line="500" w:lineRule="exact"/>
        <w:jc w:val="center"/>
        <w:rPr>
          <w:rFonts w:ascii="黑体" w:hAnsi="宋体" w:eastAsia="黑体" w:cs="宋体"/>
          <w:kern w:val="0"/>
          <w:sz w:val="30"/>
          <w:szCs w:val="30"/>
        </w:rPr>
      </w:pPr>
      <w:r>
        <w:rPr>
          <w:rFonts w:ascii="黑体" w:hAnsi="宋体" w:eastAsia="黑体" w:cs="宋体"/>
          <w:kern w:val="0"/>
          <w:sz w:val="30"/>
          <w:szCs w:val="30"/>
        </w:rPr>
        <w:t>第四章  管理与考核</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第九条</w:t>
      </w:r>
      <w:r>
        <w:rPr>
          <w:rFonts w:hint="eastAsia" w:ascii="黑体" w:hAnsi="宋体" w:eastAsia="黑体" w:cs="宋体"/>
          <w:kern w:val="0"/>
          <w:sz w:val="30"/>
          <w:szCs w:val="30"/>
        </w:rPr>
        <w:t xml:space="preserve">  </w:t>
      </w:r>
      <w:r>
        <w:rPr>
          <w:rFonts w:ascii="仿宋_GB2312" w:hAnsi="宋体" w:eastAsia="仿宋_GB2312" w:cs="宋体"/>
          <w:kern w:val="0"/>
          <w:sz w:val="30"/>
          <w:szCs w:val="30"/>
        </w:rPr>
        <w:t>学校每学年评选一次“优秀班主任（班导师）”，比例为班主任（班导师）总数的3%。凡被评为“优秀班主任（班导师）”者，由学校授予称号，颁发证书，给予奖励，并在职称评聘、职务晋升、业务进修等方面，同等条件下予以优先推荐。</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第十条</w:t>
      </w:r>
      <w:r>
        <w:rPr>
          <w:rFonts w:hint="eastAsia" w:ascii="黑体" w:hAnsi="宋体" w:eastAsia="黑体" w:cs="宋体"/>
          <w:kern w:val="0"/>
          <w:sz w:val="30"/>
          <w:szCs w:val="30"/>
        </w:rPr>
        <w:t xml:space="preserve">  </w:t>
      </w:r>
      <w:r>
        <w:rPr>
          <w:rFonts w:hint="eastAsia" w:ascii="仿宋_GB2312" w:hAnsi="宋体" w:eastAsia="仿宋_GB2312" w:cs="宋体"/>
          <w:kern w:val="0"/>
          <w:sz w:val="30"/>
          <w:szCs w:val="30"/>
        </w:rPr>
        <w:t>学院对</w:t>
      </w:r>
      <w:r>
        <w:rPr>
          <w:rFonts w:ascii="仿宋_GB2312" w:hAnsi="宋体" w:eastAsia="仿宋_GB2312" w:cs="宋体"/>
          <w:kern w:val="0"/>
          <w:sz w:val="30"/>
          <w:szCs w:val="30"/>
        </w:rPr>
        <w:t>班主任（班导师）工作考核每学年进行一次</w:t>
      </w:r>
      <w:r>
        <w:rPr>
          <w:rFonts w:hint="eastAsia" w:ascii="仿宋_GB2312" w:hAnsi="宋体" w:eastAsia="仿宋_GB2312" w:cs="宋体"/>
          <w:kern w:val="0"/>
          <w:sz w:val="30"/>
          <w:szCs w:val="30"/>
        </w:rPr>
        <w:t>，在学工办的主持下，坚持公平、公正的原则，采取量化打分、学生评议、任课教师反馈、学工办、专业系和学院考核的办法综合进行。班主任考评于每年11月份完成，业绩材料截至8月31日。</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第十一条</w:t>
      </w:r>
      <w:r>
        <w:rPr>
          <w:rFonts w:hint="eastAsia" w:ascii="黑体" w:hAnsi="宋体" w:eastAsia="黑体" w:cs="宋体"/>
          <w:kern w:val="0"/>
          <w:sz w:val="30"/>
          <w:szCs w:val="30"/>
        </w:rPr>
        <w:t xml:space="preserve">  </w:t>
      </w:r>
      <w:r>
        <w:rPr>
          <w:rFonts w:hint="eastAsia" w:ascii="仿宋_GB2312" w:hAnsi="宋体" w:eastAsia="仿宋_GB2312" w:cs="宋体"/>
          <w:kern w:val="0"/>
          <w:sz w:val="30"/>
          <w:szCs w:val="30"/>
        </w:rPr>
        <w:t>班主任的考核是对班主任工作业绩的综合评价，考核结果是决定是否续聘和发放津贴等的主要依据。</w:t>
      </w:r>
    </w:p>
    <w:p>
      <w:pPr>
        <w:widowControl/>
        <w:spacing w:before="100" w:beforeAutospacing="1" w:after="100" w:afterAutospacing="1" w:line="500" w:lineRule="exact"/>
        <w:ind w:firstLine="600" w:firstLineChars="200"/>
        <w:jc w:val="left"/>
        <w:rPr>
          <w:rFonts w:ascii="黑体" w:hAnsi="宋体" w:eastAsia="黑体" w:cs="宋体"/>
          <w:kern w:val="0"/>
          <w:sz w:val="30"/>
          <w:szCs w:val="30"/>
        </w:rPr>
      </w:pPr>
      <w:r>
        <w:rPr>
          <w:rFonts w:ascii="黑体" w:hAnsi="宋体" w:eastAsia="黑体" w:cs="宋体"/>
          <w:kern w:val="0"/>
          <w:sz w:val="30"/>
          <w:szCs w:val="30"/>
        </w:rPr>
        <w:t>第十二条</w:t>
      </w:r>
      <w:r>
        <w:rPr>
          <w:rFonts w:hint="eastAsia" w:ascii="黑体" w:hAnsi="宋体" w:eastAsia="黑体" w:cs="宋体"/>
          <w:kern w:val="0"/>
          <w:sz w:val="30"/>
          <w:szCs w:val="30"/>
        </w:rPr>
        <w:t xml:space="preserve">  </w:t>
      </w:r>
      <w:r>
        <w:rPr>
          <w:rFonts w:hint="eastAsia" w:ascii="仿宋_GB2312" w:hAnsi="宋体" w:eastAsia="仿宋_GB2312" w:cs="宋体"/>
          <w:kern w:val="0"/>
          <w:sz w:val="30"/>
          <w:szCs w:val="30"/>
        </w:rPr>
        <w:t>（一）日常管理工作评分：班主任填写《班主任工作指标量化考核表》，以100分为基数进行自评，由学工办负责审核、统计工作，所得分乘以70%为最后得分，填入表格，最高不超过70分；</w:t>
      </w:r>
    </w:p>
    <w:p>
      <w:pPr>
        <w:widowControl/>
        <w:spacing w:before="100" w:beforeAutospacing="1" w:after="100" w:afterAutospacing="1" w:line="500" w:lineRule="exact"/>
        <w:ind w:firstLine="600" w:firstLineChars="200"/>
        <w:jc w:val="left"/>
        <w:rPr>
          <w:rFonts w:hint="eastAsia" w:ascii="宋体" w:hAnsi="宋体" w:eastAsia="宋体" w:cs="宋体"/>
          <w:kern w:val="0"/>
          <w:szCs w:val="21"/>
        </w:rPr>
      </w:pPr>
      <w:r>
        <w:rPr>
          <w:rFonts w:hint="eastAsia" w:ascii="仿宋_GB2312" w:hAnsi="宋体" w:eastAsia="仿宋_GB2312" w:cs="宋体"/>
          <w:kern w:val="0"/>
          <w:sz w:val="30"/>
          <w:szCs w:val="30"/>
        </w:rPr>
        <w:t>（二）所带班级学生打分：由对口的辅导员组织，采用百分制，所得平均分乘以30%为最后得分，填入表格；</w:t>
      </w:r>
    </w:p>
    <w:p>
      <w:pPr>
        <w:widowControl/>
        <w:spacing w:before="100" w:beforeAutospacing="1" w:after="100" w:afterAutospacing="1" w:line="500" w:lineRule="exact"/>
        <w:ind w:firstLine="600" w:firstLineChars="200"/>
        <w:jc w:val="left"/>
        <w:rPr>
          <w:rFonts w:hint="eastAsia" w:ascii="宋体" w:hAnsi="宋体" w:eastAsia="宋体" w:cs="宋体"/>
          <w:kern w:val="0"/>
          <w:szCs w:val="21"/>
        </w:rPr>
      </w:pPr>
      <w:r>
        <w:rPr>
          <w:rFonts w:hint="eastAsia" w:ascii="仿宋_GB2312" w:hAnsi="宋体" w:eastAsia="仿宋_GB2312" w:cs="宋体"/>
          <w:kern w:val="0"/>
          <w:sz w:val="30"/>
          <w:szCs w:val="30"/>
        </w:rPr>
        <w:t>以上两项打分相加之和为该班主任最后得分。各环节必须保证客观真实，若有弄虚作假，一经查实，通报全校并给予相应处罚。</w:t>
      </w:r>
    </w:p>
    <w:p>
      <w:pPr>
        <w:widowControl/>
        <w:spacing w:before="100" w:beforeAutospacing="1" w:after="100" w:afterAutospacing="1" w:line="500" w:lineRule="exact"/>
        <w:ind w:firstLine="600" w:firstLineChars="200"/>
        <w:jc w:val="left"/>
        <w:rPr>
          <w:rFonts w:hint="eastAsia" w:ascii="宋体" w:hAnsi="宋体" w:eastAsia="宋体" w:cs="宋体"/>
          <w:kern w:val="0"/>
          <w:szCs w:val="21"/>
        </w:rPr>
      </w:pPr>
      <w:r>
        <w:rPr>
          <w:rFonts w:hint="eastAsia" w:ascii="黑体" w:hAnsi="宋体" w:eastAsia="黑体" w:cs="宋体"/>
          <w:kern w:val="0"/>
          <w:sz w:val="30"/>
          <w:szCs w:val="30"/>
        </w:rPr>
        <w:t>第十三条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所带班级、学生出现重大事故或有违纪被开除学籍的情况，取消其该学年评优资格。班主任工作指标量化分或综合评价总分低于60分和深入学生学习生活项目未达标的，为考核不合格。</w:t>
      </w:r>
    </w:p>
    <w:p>
      <w:pPr>
        <w:widowControl/>
        <w:spacing w:before="100" w:beforeAutospacing="1" w:after="100" w:afterAutospacing="1" w:line="500" w:lineRule="exact"/>
        <w:ind w:firstLine="600" w:firstLineChars="200"/>
        <w:jc w:val="left"/>
        <w:rPr>
          <w:rFonts w:hint="eastAsia" w:ascii="宋体" w:hAnsi="宋体" w:eastAsia="宋体" w:cs="宋体"/>
          <w:kern w:val="0"/>
          <w:szCs w:val="21"/>
        </w:rPr>
      </w:pPr>
      <w:r>
        <w:rPr>
          <w:rFonts w:hint="eastAsia" w:ascii="黑体" w:hAnsi="宋体" w:eastAsia="黑体" w:cs="宋体"/>
          <w:kern w:val="0"/>
          <w:sz w:val="30"/>
          <w:szCs w:val="30"/>
        </w:rPr>
        <w:t>第十四条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班主任的考核分优秀、合格、不合格三个等级，各学院将考核结果汇总，公示无异议后，报学生工作处（部）备案，经审核后存入本人档案。</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hint="eastAsia" w:ascii="黑体" w:hAnsi="宋体" w:eastAsia="黑体" w:cs="宋体"/>
          <w:kern w:val="0"/>
          <w:sz w:val="30"/>
          <w:szCs w:val="30"/>
        </w:rPr>
        <w:t>第十五条</w:t>
      </w:r>
      <w:r>
        <w:rPr>
          <w:rFonts w:hint="eastAsia" w:ascii="仿宋_GB2312" w:hAnsi="宋体" w:eastAsia="仿宋_GB2312" w:cs="宋体"/>
          <w:kern w:val="0"/>
          <w:sz w:val="30"/>
          <w:szCs w:val="30"/>
        </w:rPr>
        <w:t xml:space="preserve"> </w:t>
      </w:r>
      <w:r>
        <w:rPr>
          <w:rFonts w:ascii="宋体" w:hAnsi="宋体" w:eastAsia="宋体" w:cs="宋体"/>
          <w:kern w:val="0"/>
          <w:szCs w:val="21"/>
        </w:rPr>
        <w:t xml:space="preserve"> </w:t>
      </w:r>
      <w:r>
        <w:rPr>
          <w:rFonts w:hint="eastAsia" w:ascii="仿宋_GB2312" w:hAnsi="宋体" w:eastAsia="仿宋_GB2312" w:cs="宋体"/>
          <w:kern w:val="0"/>
          <w:sz w:val="30"/>
          <w:szCs w:val="30"/>
        </w:rPr>
        <w:t>对于考核不合格或因工作失误造成严重后果的班主任，取消其班主任任职资格，并在两年内不再聘任。</w:t>
      </w:r>
    </w:p>
    <w:p>
      <w:pPr>
        <w:widowControl/>
        <w:spacing w:before="156" w:beforeLines="50" w:after="156" w:afterLines="50" w:line="500" w:lineRule="exact"/>
        <w:jc w:val="center"/>
        <w:rPr>
          <w:rFonts w:hint="eastAsia" w:ascii="宋体" w:hAnsi="宋体" w:eastAsia="宋体" w:cs="宋体"/>
          <w:kern w:val="0"/>
          <w:szCs w:val="21"/>
        </w:rPr>
      </w:pPr>
      <w:r>
        <w:rPr>
          <w:rFonts w:hint="eastAsia" w:ascii="黑体" w:hAnsi="宋体" w:eastAsia="黑体" w:cs="宋体"/>
          <w:kern w:val="0"/>
          <w:sz w:val="30"/>
          <w:szCs w:val="30"/>
        </w:rPr>
        <w:t>第五章  津贴发放</w:t>
      </w:r>
    </w:p>
    <w:p>
      <w:pPr>
        <w:widowControl/>
        <w:spacing w:before="100" w:beforeAutospacing="1" w:after="100" w:afterAutospacing="1" w:line="500" w:lineRule="exact"/>
        <w:ind w:firstLine="600" w:firstLineChars="200"/>
        <w:jc w:val="left"/>
        <w:rPr>
          <w:rFonts w:hint="eastAsia" w:ascii="宋体" w:hAnsi="宋体" w:eastAsia="宋体" w:cs="宋体"/>
          <w:kern w:val="0"/>
          <w:szCs w:val="21"/>
        </w:rPr>
      </w:pPr>
      <w:r>
        <w:rPr>
          <w:rFonts w:hint="eastAsia" w:ascii="黑体" w:hAnsi="宋体" w:eastAsia="黑体" w:cs="宋体"/>
          <w:kern w:val="0"/>
          <w:sz w:val="30"/>
          <w:szCs w:val="30"/>
        </w:rPr>
        <w:t>第十六条</w:t>
      </w:r>
      <w:r>
        <w:rPr>
          <w:rFonts w:hint="eastAsia" w:ascii="仿宋_GB2312" w:hAnsi="宋体" w:eastAsia="仿宋_GB2312" w:cs="宋体"/>
          <w:kern w:val="0"/>
          <w:sz w:val="30"/>
          <w:szCs w:val="30"/>
        </w:rPr>
        <w:t xml:space="preserve"> </w:t>
      </w:r>
      <w:r>
        <w:rPr>
          <w:rFonts w:ascii="宋体" w:hAnsi="宋体" w:eastAsia="宋体" w:cs="宋体"/>
          <w:kern w:val="0"/>
          <w:szCs w:val="21"/>
        </w:rPr>
        <w:t xml:space="preserve"> </w:t>
      </w:r>
      <w:r>
        <w:rPr>
          <w:rFonts w:hint="eastAsia" w:ascii="仿宋_GB2312" w:hAnsi="宋体" w:eastAsia="仿宋_GB2312" w:cs="宋体"/>
          <w:kern w:val="0"/>
          <w:sz w:val="30"/>
          <w:szCs w:val="30"/>
        </w:rPr>
        <w:t>班主任津贴由学校根据各学院班级数和发放标准统一划拨至学院，保证专款专用。各学院结合本院情况，确定发放方案，并报学生工作处（部）备案。班主任考核结果应在发放方案中予以体现。</w:t>
      </w:r>
    </w:p>
    <w:p>
      <w:pPr>
        <w:widowControl/>
        <w:spacing w:before="100" w:beforeAutospacing="1" w:after="100" w:afterAutospacing="1" w:line="500" w:lineRule="exact"/>
        <w:ind w:firstLine="600" w:firstLineChars="200"/>
        <w:jc w:val="left"/>
        <w:rPr>
          <w:rFonts w:hint="eastAsia" w:ascii="宋体" w:hAnsi="宋体" w:eastAsia="宋体" w:cs="宋体"/>
          <w:kern w:val="0"/>
          <w:szCs w:val="21"/>
        </w:rPr>
      </w:pPr>
      <w:r>
        <w:rPr>
          <w:rFonts w:hint="eastAsia" w:ascii="黑体" w:hAnsi="宋体" w:eastAsia="黑体" w:cs="宋体"/>
          <w:kern w:val="0"/>
          <w:sz w:val="30"/>
          <w:szCs w:val="30"/>
        </w:rPr>
        <w:t>第十七条</w:t>
      </w:r>
      <w:r>
        <w:rPr>
          <w:rFonts w:hint="eastAsia" w:ascii="仿宋_GB2312" w:hAnsi="宋体" w:eastAsia="仿宋_GB2312" w:cs="宋体"/>
          <w:kern w:val="0"/>
          <w:sz w:val="30"/>
          <w:szCs w:val="30"/>
        </w:rPr>
        <w:t xml:space="preserve"> </w:t>
      </w:r>
      <w:r>
        <w:rPr>
          <w:rFonts w:ascii="宋体" w:hAnsi="宋体" w:eastAsia="宋体" w:cs="宋体"/>
          <w:kern w:val="0"/>
          <w:szCs w:val="21"/>
        </w:rPr>
        <w:t xml:space="preserve"> </w:t>
      </w:r>
      <w:r>
        <w:rPr>
          <w:rFonts w:hint="eastAsia" w:ascii="仿宋_GB2312" w:hAnsi="宋体" w:eastAsia="仿宋_GB2312" w:cs="宋体"/>
          <w:kern w:val="0"/>
          <w:sz w:val="30"/>
          <w:szCs w:val="30"/>
        </w:rPr>
        <w:t>因工作不负责任解聘、中途辞聘或考核不称职者，不予发放或者减免发放班主任津贴。</w:t>
      </w:r>
    </w:p>
    <w:p>
      <w:pPr>
        <w:widowControl/>
        <w:spacing w:before="100" w:beforeAutospacing="1" w:after="100" w:afterAutospacing="1" w:line="500" w:lineRule="exact"/>
        <w:jc w:val="center"/>
        <w:rPr>
          <w:rFonts w:ascii="黑体" w:hAnsi="宋体" w:eastAsia="黑体" w:cs="宋体"/>
          <w:kern w:val="0"/>
          <w:sz w:val="30"/>
          <w:szCs w:val="30"/>
        </w:rPr>
      </w:pPr>
      <w:r>
        <w:rPr>
          <w:rFonts w:ascii="黑体" w:hAnsi="宋体" w:eastAsia="黑体" w:cs="宋体"/>
          <w:kern w:val="0"/>
          <w:sz w:val="30"/>
          <w:szCs w:val="30"/>
        </w:rPr>
        <w:t>第</w:t>
      </w:r>
      <w:r>
        <w:rPr>
          <w:rFonts w:hint="eastAsia" w:ascii="黑体" w:hAnsi="宋体" w:eastAsia="黑体" w:cs="宋体"/>
          <w:kern w:val="0"/>
          <w:sz w:val="30"/>
          <w:szCs w:val="30"/>
        </w:rPr>
        <w:t>六</w:t>
      </w:r>
      <w:r>
        <w:rPr>
          <w:rFonts w:ascii="黑体" w:hAnsi="宋体" w:eastAsia="黑体" w:cs="宋体"/>
          <w:kern w:val="0"/>
          <w:sz w:val="30"/>
          <w:szCs w:val="30"/>
        </w:rPr>
        <w:t>章  学习与交流</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第十</w:t>
      </w:r>
      <w:r>
        <w:rPr>
          <w:rFonts w:hint="eastAsia" w:ascii="黑体" w:hAnsi="宋体" w:eastAsia="黑体" w:cs="宋体"/>
          <w:kern w:val="0"/>
          <w:sz w:val="30"/>
          <w:szCs w:val="30"/>
        </w:rPr>
        <w:t>八</w:t>
      </w:r>
      <w:r>
        <w:rPr>
          <w:rFonts w:ascii="黑体" w:hAnsi="宋体" w:eastAsia="黑体" w:cs="宋体"/>
          <w:kern w:val="0"/>
          <w:sz w:val="30"/>
          <w:szCs w:val="30"/>
        </w:rPr>
        <w:t>条</w:t>
      </w:r>
      <w:r>
        <w:rPr>
          <w:rFonts w:hint="eastAsia" w:ascii="黑体" w:hAnsi="宋体" w:eastAsia="黑体" w:cs="宋体"/>
          <w:kern w:val="0"/>
          <w:sz w:val="30"/>
          <w:szCs w:val="30"/>
        </w:rPr>
        <w:t xml:space="preserve">  </w:t>
      </w:r>
      <w:r>
        <w:rPr>
          <w:rFonts w:hint="eastAsia" w:ascii="仿宋_GB2312" w:hAnsi="宋体" w:eastAsia="仿宋_GB2312" w:cs="宋体"/>
          <w:kern w:val="0"/>
          <w:sz w:val="30"/>
          <w:szCs w:val="30"/>
        </w:rPr>
        <w:t>学院</w:t>
      </w:r>
      <w:r>
        <w:rPr>
          <w:rFonts w:ascii="仿宋_GB2312" w:hAnsi="宋体" w:eastAsia="仿宋_GB2312" w:cs="宋体"/>
          <w:kern w:val="0"/>
          <w:sz w:val="30"/>
          <w:szCs w:val="30"/>
        </w:rPr>
        <w:t>支持班主任（班导师）开展新形势下学生思想政治教育和学生管理研究，鼓励班主任（班导师）参与社会实践锻炼和兼任学生社团指导老师。</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第十</w:t>
      </w:r>
      <w:r>
        <w:rPr>
          <w:rFonts w:hint="eastAsia" w:ascii="黑体" w:hAnsi="宋体" w:eastAsia="黑体" w:cs="宋体"/>
          <w:kern w:val="0"/>
          <w:sz w:val="30"/>
          <w:szCs w:val="30"/>
        </w:rPr>
        <w:t>九</w:t>
      </w:r>
      <w:r>
        <w:rPr>
          <w:rFonts w:ascii="黑体" w:hAnsi="宋体" w:eastAsia="黑体" w:cs="宋体"/>
          <w:kern w:val="0"/>
          <w:sz w:val="30"/>
          <w:szCs w:val="30"/>
        </w:rPr>
        <w:t>条</w:t>
      </w:r>
      <w:r>
        <w:rPr>
          <w:rFonts w:hint="eastAsia" w:ascii="黑体" w:hAnsi="宋体" w:eastAsia="黑体" w:cs="宋体"/>
          <w:kern w:val="0"/>
          <w:sz w:val="30"/>
          <w:szCs w:val="30"/>
        </w:rPr>
        <w:t xml:space="preserve">  </w:t>
      </w:r>
      <w:r>
        <w:rPr>
          <w:rFonts w:ascii="仿宋_GB2312" w:hAnsi="宋体" w:eastAsia="仿宋_GB2312" w:cs="宋体"/>
          <w:kern w:val="0"/>
          <w:sz w:val="30"/>
          <w:szCs w:val="30"/>
        </w:rPr>
        <w:t>学院</w:t>
      </w:r>
      <w:r>
        <w:rPr>
          <w:rFonts w:hint="eastAsia" w:ascii="仿宋_GB2312" w:hAnsi="宋体" w:eastAsia="仿宋_GB2312" w:cs="宋体"/>
          <w:kern w:val="0"/>
          <w:sz w:val="30"/>
          <w:szCs w:val="30"/>
        </w:rPr>
        <w:t>将</w:t>
      </w:r>
      <w:r>
        <w:rPr>
          <w:rFonts w:ascii="仿宋_GB2312" w:hAnsi="宋体" w:eastAsia="仿宋_GB2312" w:cs="宋体"/>
          <w:kern w:val="0"/>
          <w:sz w:val="30"/>
          <w:szCs w:val="30"/>
        </w:rPr>
        <w:t>积极创造条件，提升班主任（班导师）的学习研究和工作能力。每月定期召开班主任（班导师）工作例会，了解班主任（班导师）工作情况，并针对班主任（班导师）的意见和建议，开展和调整相关工作；结合不同年级班主任（班导师）工作的内容、特点，制定相应的培训计划；根据学院具体工作安排，积极为班主任（班导师）与年级辅导员、班主任（班导师）与学生的和谐互动创造有利条件。</w:t>
      </w:r>
    </w:p>
    <w:p>
      <w:pPr>
        <w:widowControl/>
        <w:spacing w:before="100" w:beforeAutospacing="1" w:after="100" w:afterAutospacing="1" w:line="500" w:lineRule="exact"/>
        <w:jc w:val="center"/>
        <w:rPr>
          <w:rFonts w:ascii="黑体" w:hAnsi="宋体" w:eastAsia="黑体" w:cs="宋体"/>
          <w:kern w:val="0"/>
          <w:sz w:val="30"/>
          <w:szCs w:val="30"/>
        </w:rPr>
      </w:pPr>
      <w:r>
        <w:rPr>
          <w:rFonts w:ascii="黑体" w:hAnsi="宋体" w:eastAsia="黑体" w:cs="宋体"/>
          <w:kern w:val="0"/>
          <w:sz w:val="30"/>
          <w:szCs w:val="30"/>
        </w:rPr>
        <w:t>第六章  附则</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w:t>
      </w:r>
      <w:r>
        <w:rPr>
          <w:rFonts w:hint="eastAsia" w:ascii="黑体" w:hAnsi="宋体" w:eastAsia="黑体" w:cs="宋体"/>
          <w:kern w:val="0"/>
          <w:sz w:val="30"/>
          <w:szCs w:val="30"/>
        </w:rPr>
        <w:t>二十</w:t>
      </w:r>
      <w:r>
        <w:rPr>
          <w:rFonts w:ascii="黑体" w:hAnsi="宋体" w:eastAsia="黑体" w:cs="宋体"/>
          <w:kern w:val="0"/>
          <w:sz w:val="30"/>
          <w:szCs w:val="30"/>
        </w:rPr>
        <w:t>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本实施细则自发布之日起施行。</w:t>
      </w:r>
    </w:p>
    <w:p>
      <w:pPr>
        <w:widowControl/>
        <w:spacing w:before="100" w:beforeAutospacing="1" w:after="100" w:afterAutospacing="1" w:line="500" w:lineRule="exact"/>
        <w:ind w:firstLine="600" w:firstLineChars="200"/>
        <w:jc w:val="left"/>
        <w:rPr>
          <w:rFonts w:ascii="仿宋_GB2312" w:hAnsi="宋体" w:eastAsia="仿宋_GB2312" w:cs="宋体"/>
          <w:kern w:val="0"/>
          <w:sz w:val="30"/>
          <w:szCs w:val="30"/>
        </w:rPr>
      </w:pPr>
      <w:r>
        <w:rPr>
          <w:rFonts w:ascii="黑体" w:hAnsi="宋体" w:eastAsia="黑体" w:cs="宋体"/>
          <w:kern w:val="0"/>
          <w:sz w:val="30"/>
          <w:szCs w:val="30"/>
        </w:rPr>
        <w:t>第</w:t>
      </w:r>
      <w:r>
        <w:rPr>
          <w:rFonts w:hint="eastAsia" w:ascii="黑体" w:hAnsi="宋体" w:eastAsia="黑体" w:cs="宋体"/>
          <w:kern w:val="0"/>
          <w:sz w:val="30"/>
          <w:szCs w:val="30"/>
        </w:rPr>
        <w:t>二十一</w:t>
      </w:r>
      <w:r>
        <w:rPr>
          <w:rFonts w:ascii="黑体" w:hAnsi="宋体" w:eastAsia="黑体" w:cs="宋体"/>
          <w:kern w:val="0"/>
          <w:sz w:val="30"/>
          <w:szCs w:val="30"/>
        </w:rPr>
        <w:t>条</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本实施细则由</w:t>
      </w:r>
      <w:r>
        <w:rPr>
          <w:rFonts w:hint="eastAsia" w:ascii="仿宋_GB2312" w:hAnsi="宋体" w:eastAsia="仿宋_GB2312" w:cs="宋体"/>
          <w:kern w:val="0"/>
          <w:sz w:val="30"/>
          <w:szCs w:val="30"/>
        </w:rPr>
        <w:t>自动化学院</w:t>
      </w:r>
      <w:r>
        <w:rPr>
          <w:rFonts w:ascii="仿宋_GB2312" w:hAnsi="宋体" w:eastAsia="仿宋_GB2312" w:cs="宋体"/>
          <w:kern w:val="0"/>
          <w:sz w:val="30"/>
          <w:szCs w:val="30"/>
        </w:rPr>
        <w:t>负责解释。</w:t>
      </w:r>
    </w:p>
    <w:p>
      <w:pPr>
        <w:widowControl/>
        <w:spacing w:before="100" w:beforeAutospacing="1" w:after="100" w:afterAutospacing="1" w:line="500" w:lineRule="exact"/>
        <w:ind w:firstLine="600" w:firstLineChars="200"/>
        <w:jc w:val="left"/>
        <w:rPr>
          <w:rFonts w:hint="eastAsia" w:ascii="宋体" w:hAnsi="宋体" w:eastAsia="宋体" w:cs="宋体"/>
          <w:kern w:val="0"/>
          <w:szCs w:val="21"/>
        </w:rPr>
      </w:pPr>
      <w:r>
        <w:rPr>
          <w:rFonts w:hint="eastAsia" w:ascii="黑体" w:hAnsi="宋体" w:eastAsia="黑体" w:cs="宋体"/>
          <w:kern w:val="0"/>
          <w:sz w:val="30"/>
          <w:szCs w:val="30"/>
        </w:rPr>
        <w:t>附:</w:t>
      </w:r>
      <w:r>
        <w:rPr>
          <w:rFonts w:hint="eastAsia" w:ascii="仿宋_GB2312" w:hAnsi="宋体" w:eastAsia="仿宋_GB2312" w:cs="宋体"/>
          <w:kern w:val="0"/>
          <w:sz w:val="30"/>
          <w:szCs w:val="30"/>
        </w:rPr>
        <w:t>《班主任工作指标量化考核表》</w:t>
      </w:r>
    </w:p>
    <w:p>
      <w:pPr>
        <w:widowControl/>
        <w:spacing w:before="100" w:beforeAutospacing="1" w:after="100" w:afterAutospacing="1" w:line="264" w:lineRule="auto"/>
        <w:jc w:val="left"/>
        <w:rPr>
          <w:rFonts w:hint="eastAsia" w:ascii="宋体" w:hAnsi="宋体" w:eastAsia="宋体" w:cs="宋体"/>
          <w:kern w:val="0"/>
          <w:szCs w:val="21"/>
        </w:rPr>
      </w:pPr>
      <w:r>
        <w:rPr>
          <w:rFonts w:hint="eastAsia" w:ascii="仿宋_GB2312" w:hAnsi="Times New Roman" w:eastAsia="仿宋_GB2312" w:cs="Times New Roman"/>
          <w:szCs w:val="21"/>
        </w:rPr>
        <w:br w:type="page"/>
      </w:r>
      <w:r>
        <w:rPr>
          <w:rFonts w:hint="eastAsia" w:ascii="黑体" w:hAnsi="宋体" w:eastAsia="黑体" w:cs="宋体"/>
          <w:kern w:val="0"/>
          <w:sz w:val="30"/>
          <w:szCs w:val="30"/>
        </w:rPr>
        <w:t>附件：</w:t>
      </w:r>
    </w:p>
    <w:p>
      <w:pPr>
        <w:widowControl/>
        <w:spacing w:before="100" w:beforeAutospacing="1" w:after="100" w:afterAutospacing="1" w:line="264" w:lineRule="auto"/>
        <w:jc w:val="center"/>
        <w:rPr>
          <w:rFonts w:hint="eastAsia" w:ascii="方正小标宋简体" w:hAnsi="宋体" w:eastAsia="方正小标宋简体" w:cs="宋体"/>
          <w:b/>
          <w:kern w:val="0"/>
          <w:sz w:val="24"/>
          <w:szCs w:val="21"/>
        </w:rPr>
      </w:pPr>
      <w:r>
        <w:rPr>
          <w:rFonts w:hint="eastAsia" w:ascii="方正小标宋简体" w:hAnsi="宋体" w:eastAsia="方正小标宋简体" w:cs="宋体"/>
          <w:b/>
          <w:kern w:val="0"/>
          <w:sz w:val="36"/>
          <w:szCs w:val="30"/>
        </w:rPr>
        <w:t>班主任工作指标量化考核表</w:t>
      </w:r>
    </w:p>
    <w:p>
      <w:pPr>
        <w:widowControl/>
        <w:tabs>
          <w:tab w:val="center" w:pos="4156"/>
        </w:tabs>
        <w:spacing w:before="100" w:beforeAutospacing="1" w:after="100" w:afterAutospacing="1" w:line="300" w:lineRule="auto"/>
        <w:jc w:val="left"/>
        <w:rPr>
          <w:rFonts w:hint="eastAsia" w:ascii="宋体" w:hAnsi="宋体" w:eastAsia="宋体" w:cs="宋体"/>
          <w:kern w:val="0"/>
          <w:szCs w:val="21"/>
        </w:rPr>
      </w:pPr>
      <w:r>
        <w:rPr>
          <w:rFonts w:hint="eastAsia" w:ascii="黑体" w:hAnsi="宋体" w:eastAsia="黑体" w:cs="宋体"/>
          <w:kern w:val="0"/>
          <w:sz w:val="24"/>
          <w:szCs w:val="24"/>
        </w:rPr>
        <w:t>所在学院:</w:t>
      </w:r>
      <w:r>
        <w:rPr>
          <w:rFonts w:hint="eastAsia" w:ascii="黑体" w:hAnsi="宋体" w:eastAsia="黑体" w:cs="宋体"/>
          <w:b/>
          <w:kern w:val="0"/>
          <w:sz w:val="24"/>
          <w:szCs w:val="24"/>
        </w:rPr>
        <w:t xml:space="preserve">                                               </w:t>
      </w:r>
      <w:r>
        <w:rPr>
          <w:rFonts w:hint="eastAsia" w:ascii="黑体" w:hAnsi="宋体" w:eastAsia="黑体" w:cs="宋体"/>
          <w:kern w:val="0"/>
          <w:sz w:val="24"/>
          <w:szCs w:val="24"/>
        </w:rPr>
        <w:t>年   月   日</w:t>
      </w:r>
    </w:p>
    <w:tbl>
      <w:tblPr>
        <w:tblStyle w:val="6"/>
        <w:tblW w:w="9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18"/>
        <w:gridCol w:w="992"/>
        <w:gridCol w:w="1416"/>
        <w:gridCol w:w="427"/>
        <w:gridCol w:w="1559"/>
        <w:gridCol w:w="992"/>
        <w:gridCol w:w="1134"/>
        <w:gridCol w:w="284"/>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810" w:type="dxa"/>
            <w:tcBorders>
              <w:top w:val="double" w:color="auto" w:sz="4" w:space="0"/>
              <w:left w:val="double" w:color="auto" w:sz="4" w:space="0"/>
              <w:bottom w:val="doub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r>
              <w:rPr>
                <w:rFonts w:hint="eastAsia" w:ascii="仿宋_GB2312" w:hAnsi="宋体" w:eastAsia="仿宋_GB2312" w:cs="宋体"/>
                <w:kern w:val="0"/>
                <w:sz w:val="24"/>
                <w:szCs w:val="21"/>
              </w:rPr>
              <w:t>姓名</w:t>
            </w:r>
          </w:p>
        </w:tc>
        <w:tc>
          <w:tcPr>
            <w:tcW w:w="1418" w:type="dxa"/>
            <w:tcBorders>
              <w:top w:val="double" w:color="auto" w:sz="4" w:space="0"/>
              <w:left w:val="single" w:color="auto" w:sz="4" w:space="0"/>
              <w:bottom w:val="doub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p>
        </w:tc>
        <w:tc>
          <w:tcPr>
            <w:tcW w:w="992" w:type="dxa"/>
            <w:tcBorders>
              <w:top w:val="double" w:color="auto" w:sz="4" w:space="0"/>
              <w:left w:val="single" w:color="auto" w:sz="4" w:space="0"/>
              <w:bottom w:val="doub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r>
              <w:rPr>
                <w:rFonts w:hint="eastAsia" w:ascii="仿宋_GB2312" w:hAnsi="宋体" w:eastAsia="仿宋_GB2312" w:cs="宋体"/>
                <w:kern w:val="0"/>
                <w:sz w:val="24"/>
                <w:szCs w:val="21"/>
              </w:rPr>
              <w:t>职称</w:t>
            </w:r>
          </w:p>
        </w:tc>
        <w:tc>
          <w:tcPr>
            <w:tcW w:w="1843" w:type="dxa"/>
            <w:gridSpan w:val="2"/>
            <w:tcBorders>
              <w:top w:val="double" w:color="auto" w:sz="4" w:space="0"/>
              <w:left w:val="single" w:color="auto" w:sz="4" w:space="0"/>
              <w:bottom w:val="doub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p>
        </w:tc>
        <w:tc>
          <w:tcPr>
            <w:tcW w:w="1559" w:type="dxa"/>
            <w:tcBorders>
              <w:top w:val="double" w:color="auto" w:sz="4" w:space="0"/>
              <w:left w:val="single" w:color="auto" w:sz="4" w:space="0"/>
              <w:bottom w:val="doub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r>
              <w:rPr>
                <w:rFonts w:hint="eastAsia" w:ascii="仿宋_GB2312" w:hAnsi="宋体" w:eastAsia="仿宋_GB2312" w:cs="宋体"/>
                <w:kern w:val="0"/>
                <w:sz w:val="24"/>
                <w:szCs w:val="21"/>
              </w:rPr>
              <w:t>所带班级</w:t>
            </w:r>
          </w:p>
        </w:tc>
        <w:tc>
          <w:tcPr>
            <w:tcW w:w="3304" w:type="dxa"/>
            <w:gridSpan w:val="4"/>
            <w:tcBorders>
              <w:top w:val="double" w:color="auto" w:sz="4" w:space="0"/>
              <w:left w:val="single" w:color="auto" w:sz="4" w:space="0"/>
              <w:bottom w:val="double" w:color="auto" w:sz="4" w:space="0"/>
              <w:right w:val="double" w:color="auto" w:sz="4" w:space="0"/>
            </w:tcBorders>
            <w:vAlign w:val="center"/>
          </w:tcPr>
          <w:p>
            <w:pPr>
              <w:widowControl/>
              <w:snapToGrid w:val="0"/>
              <w:spacing w:before="100" w:beforeAutospacing="1" w:after="100" w:afterAutospacing="1"/>
              <w:jc w:val="left"/>
              <w:rPr>
                <w:rFonts w:ascii="仿宋_GB2312" w:hAnsi="宋体" w:eastAsia="仿宋_GB2312" w:cs="宋体"/>
                <w:kern w:val="0"/>
                <w:sz w:val="24"/>
                <w:szCs w:val="24"/>
              </w:rPr>
            </w:pPr>
            <w:r>
              <w:rPr>
                <w:rFonts w:hint="eastAsia" w:ascii="仿宋_GB2312" w:hAnsi="宋体" w:eastAsia="仿宋_GB2312" w:cs="宋体"/>
                <w:kern w:val="0"/>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810" w:type="dxa"/>
            <w:tcBorders>
              <w:top w:val="double" w:color="auto" w:sz="4" w:space="0"/>
              <w:left w:val="doub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r>
              <w:rPr>
                <w:rFonts w:hint="eastAsia" w:ascii="仿宋_GB2312" w:hAnsi="宋体" w:eastAsia="仿宋_GB2312" w:cs="宋体"/>
                <w:kern w:val="0"/>
                <w:sz w:val="24"/>
                <w:szCs w:val="21"/>
              </w:rPr>
              <w:t>一级指标</w:t>
            </w:r>
          </w:p>
        </w:tc>
        <w:tc>
          <w:tcPr>
            <w:tcW w:w="1418" w:type="dxa"/>
            <w:tcBorders>
              <w:top w:val="doub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r>
              <w:rPr>
                <w:rFonts w:hint="eastAsia" w:ascii="仿宋_GB2312" w:hAnsi="宋体" w:eastAsia="仿宋_GB2312" w:cs="宋体"/>
                <w:kern w:val="0"/>
                <w:sz w:val="24"/>
                <w:szCs w:val="21"/>
              </w:rPr>
              <w:t>二级指标</w:t>
            </w:r>
          </w:p>
        </w:tc>
        <w:tc>
          <w:tcPr>
            <w:tcW w:w="2408" w:type="dxa"/>
            <w:gridSpan w:val="2"/>
            <w:tcBorders>
              <w:top w:val="doub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r>
              <w:rPr>
                <w:rFonts w:hint="eastAsia" w:ascii="仿宋_GB2312" w:hAnsi="宋体" w:eastAsia="仿宋_GB2312" w:cs="宋体"/>
                <w:kern w:val="0"/>
                <w:sz w:val="24"/>
                <w:szCs w:val="21"/>
              </w:rPr>
              <w:t>考核标准</w:t>
            </w:r>
          </w:p>
        </w:tc>
        <w:tc>
          <w:tcPr>
            <w:tcW w:w="2978" w:type="dxa"/>
            <w:gridSpan w:val="3"/>
            <w:tcBorders>
              <w:top w:val="doub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r>
              <w:rPr>
                <w:rFonts w:hint="eastAsia" w:ascii="仿宋_GB2312" w:hAnsi="宋体" w:eastAsia="仿宋_GB2312" w:cs="宋体"/>
                <w:kern w:val="0"/>
                <w:sz w:val="24"/>
                <w:szCs w:val="21"/>
              </w:rPr>
              <w:t>评分标准</w:t>
            </w:r>
          </w:p>
        </w:tc>
        <w:tc>
          <w:tcPr>
            <w:tcW w:w="1134" w:type="dxa"/>
            <w:tcBorders>
              <w:top w:val="doub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r>
              <w:rPr>
                <w:rFonts w:hint="eastAsia" w:ascii="仿宋_GB2312" w:hAnsi="宋体" w:eastAsia="仿宋_GB2312" w:cs="宋体"/>
                <w:kern w:val="0"/>
                <w:sz w:val="24"/>
                <w:szCs w:val="21"/>
              </w:rPr>
              <w:t>自评分</w:t>
            </w:r>
          </w:p>
        </w:tc>
        <w:tc>
          <w:tcPr>
            <w:tcW w:w="1178" w:type="dxa"/>
            <w:gridSpan w:val="2"/>
            <w:tcBorders>
              <w:top w:val="doub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jc w:val="center"/>
              <w:rPr>
                <w:rFonts w:ascii="仿宋_GB2312" w:hAnsi="宋体" w:eastAsia="仿宋_GB2312" w:cs="宋体"/>
                <w:kern w:val="0"/>
                <w:sz w:val="24"/>
                <w:szCs w:val="24"/>
              </w:rPr>
            </w:pPr>
            <w:r>
              <w:rPr>
                <w:rFonts w:hint="eastAsia" w:ascii="仿宋_GB2312" w:hAnsi="宋体" w:eastAsia="仿宋_GB2312" w:cs="宋体"/>
                <w:kern w:val="0"/>
                <w:sz w:val="24"/>
                <w:szCs w:val="21"/>
              </w:rPr>
              <w:t>学院审核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10" w:type="dxa"/>
            <w:vMerge w:val="restart"/>
            <w:tcBorders>
              <w:top w:val="single" w:color="auto" w:sz="4" w:space="0"/>
              <w:left w:val="doub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黑体" w:hAnsi="宋体" w:eastAsia="黑体" w:cs="宋体"/>
                <w:kern w:val="0"/>
                <w:sz w:val="24"/>
                <w:szCs w:val="21"/>
              </w:rPr>
              <w:t>日常管理项目</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学生课程</w:t>
            </w:r>
          </w:p>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及格率</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补考人次÷(学生数×考试门数)＜4%（任选课除外）</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每下降1%加1分，每增加1%减1分，无补考情况加10分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jc w:val="center"/>
              <w:rPr>
                <w:rFonts w:ascii="宋体" w:hAnsi="宋体" w:eastAsia="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计算机</w:t>
            </w:r>
          </w:p>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等级考试通过率</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三、四年级学生在学年末通过二级（文学、法学、艺体类、专科一级）考试比例分别达到80％、95％</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每减少5%减1分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3"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82" w:rightChars="-39"/>
              <w:jc w:val="center"/>
              <w:rPr>
                <w:rFonts w:ascii="宋体" w:hAnsi="宋体" w:eastAsia="宋体" w:cs="宋体"/>
                <w:kern w:val="0"/>
                <w:sz w:val="24"/>
                <w:szCs w:val="24"/>
              </w:rPr>
            </w:pPr>
            <w:r>
              <w:rPr>
                <w:rFonts w:hint="eastAsia" w:ascii="仿宋_GB2312" w:hAnsi="宋体" w:eastAsia="仿宋_GB2312" w:cs="宋体"/>
                <w:kern w:val="0"/>
                <w:sz w:val="24"/>
                <w:szCs w:val="21"/>
              </w:rPr>
              <w:t>大学英语</w:t>
            </w:r>
          </w:p>
          <w:p>
            <w:pPr>
              <w:widowControl/>
              <w:snapToGrid w:val="0"/>
              <w:ind w:left="-76" w:leftChars="-36" w:right="-82" w:rightChars="-39"/>
              <w:jc w:val="center"/>
              <w:rPr>
                <w:rFonts w:ascii="宋体" w:hAnsi="宋体" w:eastAsia="宋体" w:cs="宋体"/>
                <w:kern w:val="0"/>
                <w:sz w:val="24"/>
                <w:szCs w:val="24"/>
              </w:rPr>
            </w:pPr>
            <w:r>
              <w:rPr>
                <w:rFonts w:hint="eastAsia" w:ascii="仿宋_GB2312" w:hAnsi="宋体" w:eastAsia="仿宋_GB2312" w:cs="宋体"/>
                <w:kern w:val="0"/>
                <w:sz w:val="24"/>
                <w:szCs w:val="21"/>
              </w:rPr>
              <w:t>等级通过率</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二、三、四年级学生学年末通过四级（外语专业专四、专科三级）考试比例分别达到30％、60％、75％，艺体类另计</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每减少5%减1分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r>
              <w:rPr>
                <w:rFonts w:hint="eastAsia" w:ascii="仿宋_GB2312" w:hAnsi="宋体" w:eastAsia="仿宋_GB2312" w:cs="宋体"/>
                <w:kern w:val="0"/>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48" w:rightChars="-23"/>
              <w:jc w:val="center"/>
              <w:rPr>
                <w:rFonts w:ascii="宋体" w:hAnsi="宋体" w:eastAsia="宋体" w:cs="宋体"/>
                <w:kern w:val="0"/>
                <w:sz w:val="24"/>
                <w:szCs w:val="24"/>
              </w:rPr>
            </w:pPr>
            <w:r>
              <w:rPr>
                <w:rFonts w:hint="eastAsia" w:ascii="仿宋_GB2312" w:hAnsi="宋体" w:eastAsia="仿宋_GB2312" w:cs="宋体"/>
                <w:kern w:val="0"/>
                <w:sz w:val="24"/>
                <w:szCs w:val="21"/>
              </w:rPr>
              <w:t>学生</w:t>
            </w:r>
          </w:p>
          <w:p>
            <w:pPr>
              <w:widowControl/>
              <w:snapToGrid w:val="0"/>
              <w:ind w:left="-76" w:leftChars="-36" w:right="-48" w:rightChars="-23"/>
              <w:jc w:val="center"/>
              <w:rPr>
                <w:rFonts w:ascii="宋体" w:hAnsi="宋体" w:eastAsia="宋体" w:cs="宋体"/>
                <w:kern w:val="0"/>
                <w:sz w:val="24"/>
                <w:szCs w:val="24"/>
              </w:rPr>
            </w:pPr>
            <w:r>
              <w:rPr>
                <w:rFonts w:hint="eastAsia" w:ascii="仿宋_GB2312" w:hAnsi="宋体" w:eastAsia="仿宋_GB2312" w:cs="宋体"/>
                <w:kern w:val="0"/>
                <w:sz w:val="24"/>
                <w:szCs w:val="21"/>
              </w:rPr>
              <w:t>到课率</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≥95%</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每次检查每减少5%减1分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82" w:rightChars="-39"/>
              <w:jc w:val="center"/>
              <w:rPr>
                <w:rFonts w:ascii="宋体" w:hAnsi="宋体" w:eastAsia="宋体" w:cs="宋体"/>
                <w:kern w:val="0"/>
                <w:sz w:val="24"/>
                <w:szCs w:val="24"/>
              </w:rPr>
            </w:pPr>
            <w:r>
              <w:rPr>
                <w:rFonts w:hint="eastAsia" w:ascii="仿宋_GB2312" w:hAnsi="宋体" w:eastAsia="仿宋_GB2312" w:cs="宋体"/>
                <w:kern w:val="0"/>
                <w:sz w:val="24"/>
                <w:szCs w:val="21"/>
              </w:rPr>
              <w:t>一年级</w:t>
            </w:r>
          </w:p>
          <w:p>
            <w:pPr>
              <w:widowControl/>
              <w:snapToGrid w:val="0"/>
              <w:ind w:left="-76" w:leftChars="-36" w:right="-82" w:rightChars="-39"/>
              <w:jc w:val="center"/>
              <w:rPr>
                <w:rFonts w:ascii="宋体" w:hAnsi="宋体" w:eastAsia="宋体" w:cs="宋体"/>
                <w:kern w:val="0"/>
                <w:sz w:val="24"/>
                <w:szCs w:val="24"/>
              </w:rPr>
            </w:pPr>
            <w:r>
              <w:rPr>
                <w:rFonts w:hint="eastAsia" w:ascii="仿宋_GB2312" w:hAnsi="宋体" w:eastAsia="仿宋_GB2312" w:cs="宋体"/>
                <w:kern w:val="0"/>
                <w:sz w:val="24"/>
                <w:szCs w:val="21"/>
              </w:rPr>
              <w:t>早操出勤率</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≥95%</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每次检查每减少5%减1分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82" w:rightChars="-39"/>
              <w:jc w:val="center"/>
              <w:rPr>
                <w:rFonts w:ascii="宋体" w:hAnsi="宋体" w:eastAsia="宋体" w:cs="宋体"/>
                <w:kern w:val="0"/>
                <w:sz w:val="24"/>
                <w:szCs w:val="24"/>
              </w:rPr>
            </w:pPr>
            <w:r>
              <w:rPr>
                <w:rFonts w:hint="eastAsia" w:ascii="仿宋_GB2312" w:hAnsi="宋体" w:eastAsia="仿宋_GB2312" w:cs="宋体"/>
                <w:kern w:val="0"/>
                <w:sz w:val="24"/>
                <w:szCs w:val="21"/>
              </w:rPr>
              <w:t>一年级</w:t>
            </w:r>
          </w:p>
          <w:p>
            <w:pPr>
              <w:widowControl/>
              <w:snapToGrid w:val="0"/>
              <w:ind w:left="-76" w:leftChars="-36" w:right="-82" w:rightChars="-39"/>
              <w:jc w:val="center"/>
              <w:rPr>
                <w:rFonts w:ascii="宋体" w:hAnsi="宋体" w:eastAsia="宋体" w:cs="宋体"/>
                <w:kern w:val="0"/>
                <w:sz w:val="24"/>
                <w:szCs w:val="24"/>
              </w:rPr>
            </w:pPr>
            <w:r>
              <w:rPr>
                <w:rFonts w:hint="eastAsia" w:ascii="仿宋_GB2312" w:hAnsi="宋体" w:eastAsia="仿宋_GB2312" w:cs="宋体"/>
                <w:kern w:val="0"/>
                <w:sz w:val="24"/>
                <w:szCs w:val="21"/>
              </w:rPr>
              <w:t>晚自习率</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≥95%</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每次检查每减少5%减1分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82" w:rightChars="-39"/>
              <w:jc w:val="center"/>
              <w:rPr>
                <w:rFonts w:ascii="宋体" w:hAnsi="宋体" w:eastAsia="宋体" w:cs="宋体"/>
                <w:kern w:val="0"/>
                <w:sz w:val="24"/>
                <w:szCs w:val="24"/>
              </w:rPr>
            </w:pPr>
            <w:r>
              <w:rPr>
                <w:rFonts w:hint="eastAsia" w:ascii="仿宋_GB2312" w:hAnsi="宋体" w:eastAsia="仿宋_GB2312" w:cs="宋体"/>
                <w:kern w:val="0"/>
                <w:sz w:val="24"/>
                <w:szCs w:val="21"/>
              </w:rPr>
              <w:t>考研率</w:t>
            </w:r>
          </w:p>
        </w:tc>
        <w:tc>
          <w:tcPr>
            <w:tcW w:w="240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不低于本学院指标</w:t>
            </w:r>
          </w:p>
        </w:tc>
        <w:tc>
          <w:tcPr>
            <w:tcW w:w="297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r>
              <w:rPr>
                <w:rFonts w:hint="eastAsia" w:ascii="仿宋_GB2312" w:hAnsi="宋体" w:eastAsia="仿宋_GB2312" w:cs="宋体"/>
                <w:kern w:val="0"/>
                <w:sz w:val="24"/>
                <w:szCs w:val="21"/>
              </w:rPr>
              <w:t>每降低3%减1分</w:t>
            </w:r>
          </w:p>
          <w:p>
            <w:pPr>
              <w:widowControl/>
              <w:snapToGrid w:val="0"/>
              <w:spacing w:before="100" w:beforeAutospacing="1" w:after="100" w:afterAutospacing="1"/>
              <w:rPr>
                <w:rFonts w:ascii="宋体" w:hAnsi="宋体" w:eastAsia="宋体" w:cs="宋体"/>
                <w:kern w:val="0"/>
                <w:sz w:val="24"/>
                <w:szCs w:val="24"/>
              </w:rPr>
            </w:pPr>
            <w:r>
              <w:rPr>
                <w:rFonts w:hint="eastAsia" w:ascii="仿宋_GB2312" w:hAnsi="宋体" w:eastAsia="仿宋_GB2312" w:cs="宋体"/>
                <w:kern w:val="0"/>
                <w:sz w:val="24"/>
                <w:szCs w:val="21"/>
              </w:rPr>
              <w:t>每增长3%加5分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82" w:rightChars="-39"/>
              <w:jc w:val="center"/>
              <w:rPr>
                <w:rFonts w:ascii="宋体" w:hAnsi="宋体" w:eastAsia="宋体" w:cs="宋体"/>
                <w:kern w:val="0"/>
                <w:sz w:val="24"/>
                <w:szCs w:val="24"/>
              </w:rPr>
            </w:pPr>
            <w:r>
              <w:rPr>
                <w:rFonts w:hint="eastAsia" w:ascii="仿宋_GB2312" w:hAnsi="宋体" w:eastAsia="仿宋_GB2312" w:cs="宋体"/>
                <w:kern w:val="0"/>
                <w:sz w:val="24"/>
                <w:szCs w:val="21"/>
              </w:rPr>
              <w:t>就业率</w:t>
            </w:r>
          </w:p>
        </w:tc>
        <w:tc>
          <w:tcPr>
            <w:tcW w:w="24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p>
        </w:tc>
        <w:tc>
          <w:tcPr>
            <w:tcW w:w="297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spacing w:val="-20"/>
                <w:kern w:val="0"/>
                <w:sz w:val="24"/>
                <w:szCs w:val="21"/>
              </w:rPr>
              <w:t>留级（毕业）生情况</w:t>
            </w:r>
          </w:p>
        </w:tc>
        <w:tc>
          <w:tcPr>
            <w:tcW w:w="240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无留级生、无延期毕业</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无该情况加10分；原留级生进步每回原班级1人加5分</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vMerge w:val="restart"/>
            <w:tcBorders>
              <w:top w:val="single" w:color="auto" w:sz="4" w:space="0"/>
              <w:left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每增加1人减3分</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78" w:type="dxa"/>
            <w:gridSpan w:val="2"/>
            <w:vMerge w:val="continue"/>
            <w:tcBorders>
              <w:left w:val="single" w:color="auto" w:sz="4" w:space="0"/>
              <w:bottom w:val="single" w:color="auto" w:sz="4" w:space="0"/>
              <w:right w:val="double" w:color="auto" w:sz="4" w:space="0"/>
            </w:tcBorders>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48" w:rightChars="-23"/>
              <w:jc w:val="center"/>
              <w:rPr>
                <w:rFonts w:ascii="宋体" w:hAnsi="宋体" w:eastAsia="宋体" w:cs="宋体"/>
                <w:kern w:val="0"/>
                <w:sz w:val="24"/>
                <w:szCs w:val="24"/>
              </w:rPr>
            </w:pPr>
            <w:r>
              <w:rPr>
                <w:rFonts w:hint="eastAsia" w:ascii="仿宋_GB2312" w:hAnsi="宋体" w:eastAsia="仿宋_GB2312" w:cs="宋体"/>
                <w:kern w:val="0"/>
                <w:sz w:val="24"/>
                <w:szCs w:val="21"/>
              </w:rPr>
              <w:t>学生违纪情况</w:t>
            </w:r>
          </w:p>
        </w:tc>
        <w:tc>
          <w:tcPr>
            <w:tcW w:w="240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无记过以上处分</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无该情况加10分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每增加1例减5分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69" w:rightChars="-33"/>
              <w:jc w:val="center"/>
              <w:rPr>
                <w:rFonts w:ascii="宋体" w:hAnsi="宋体" w:eastAsia="宋体" w:cs="宋体"/>
                <w:kern w:val="0"/>
                <w:sz w:val="24"/>
                <w:szCs w:val="24"/>
              </w:rPr>
            </w:pPr>
            <w:r>
              <w:rPr>
                <w:rFonts w:hint="eastAsia" w:ascii="仿宋_GB2312" w:hAnsi="宋体" w:eastAsia="仿宋_GB2312" w:cs="宋体"/>
                <w:kern w:val="0"/>
                <w:sz w:val="24"/>
                <w:szCs w:val="21"/>
              </w:rPr>
              <w:t>重大事故</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无重大事故</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视情节轻重减5-20分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69" w:rightChars="-33"/>
              <w:jc w:val="center"/>
              <w:rPr>
                <w:rFonts w:ascii="宋体" w:hAnsi="宋体" w:eastAsia="宋体" w:cs="宋体"/>
                <w:kern w:val="0"/>
                <w:sz w:val="24"/>
                <w:szCs w:val="24"/>
              </w:rPr>
            </w:pPr>
            <w:r>
              <w:rPr>
                <w:rFonts w:hint="eastAsia" w:ascii="仿宋_GB2312" w:hAnsi="宋体" w:eastAsia="仿宋_GB2312" w:cs="宋体"/>
                <w:spacing w:val="-20"/>
                <w:kern w:val="0"/>
                <w:sz w:val="24"/>
                <w:szCs w:val="21"/>
              </w:rPr>
              <w:t>工作公平公正公开性</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评优评先活动中，工作零差错</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每出现1例减1分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tcBorders>
              <w:top w:val="single" w:color="auto" w:sz="4" w:space="0"/>
              <w:left w:val="single" w:color="auto" w:sz="4" w:space="0"/>
              <w:bottom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810" w:type="dxa"/>
            <w:vMerge w:val="restart"/>
            <w:tcBorders>
              <w:top w:val="single" w:color="auto" w:sz="4" w:space="0"/>
              <w:left w:val="doub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黑体" w:hAnsi="宋体" w:eastAsia="黑体" w:cs="宋体"/>
                <w:kern w:val="0"/>
                <w:sz w:val="24"/>
                <w:szCs w:val="21"/>
              </w:rPr>
              <w:t>深入学生学习生活</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69" w:rightChars="-33"/>
              <w:jc w:val="center"/>
              <w:rPr>
                <w:rFonts w:ascii="宋体" w:hAnsi="宋体" w:eastAsia="宋体" w:cs="宋体"/>
                <w:kern w:val="0"/>
                <w:sz w:val="24"/>
                <w:szCs w:val="24"/>
              </w:rPr>
            </w:pPr>
            <w:r>
              <w:rPr>
                <w:rFonts w:hint="eastAsia" w:ascii="仿宋_GB2312" w:hAnsi="宋体" w:eastAsia="仿宋_GB2312" w:cs="宋体"/>
                <w:kern w:val="0"/>
                <w:sz w:val="24"/>
                <w:szCs w:val="21"/>
              </w:rPr>
              <w:t>主题班会</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每学期至少参加5次班会</w:t>
            </w:r>
          </w:p>
        </w:tc>
        <w:tc>
          <w:tcPr>
            <w:tcW w:w="297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ind w:right="-80" w:rightChars="-38"/>
              <w:jc w:val="left"/>
              <w:rPr>
                <w:rFonts w:ascii="宋体" w:hAnsi="宋体" w:eastAsia="宋体" w:cs="宋体"/>
                <w:kern w:val="0"/>
                <w:sz w:val="24"/>
                <w:szCs w:val="24"/>
              </w:rPr>
            </w:pPr>
            <w:r>
              <w:rPr>
                <w:rFonts w:hint="eastAsia" w:ascii="仿宋_GB2312" w:hAnsi="宋体" w:eastAsia="仿宋_GB2312" w:cs="宋体"/>
                <w:kern w:val="0"/>
                <w:sz w:val="24"/>
                <w:szCs w:val="21"/>
              </w:rPr>
              <w:t>本项为考核必备条件，未达标者为考核不称职</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178" w:type="dxa"/>
            <w:gridSpan w:val="2"/>
            <w:vMerge w:val="restart"/>
            <w:tcBorders>
              <w:top w:val="single" w:color="auto" w:sz="4" w:space="0"/>
              <w:left w:val="single" w:color="auto" w:sz="4" w:space="0"/>
              <w:right w:val="double" w:color="auto" w:sz="4" w:space="0"/>
            </w:tcBorders>
            <w:vAlign w:val="center"/>
          </w:tcPr>
          <w:p>
            <w:pPr>
              <w:widowControl/>
              <w:snapToGrid w:val="0"/>
              <w:spacing w:before="100" w:beforeAutospacing="1" w:after="100" w:afterAutospacing="1"/>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76" w:leftChars="-36" w:right="-69" w:rightChars="-33"/>
              <w:jc w:val="center"/>
              <w:rPr>
                <w:rFonts w:ascii="宋体" w:hAnsi="宋体" w:eastAsia="宋体" w:cs="宋体"/>
                <w:kern w:val="0"/>
                <w:sz w:val="24"/>
                <w:szCs w:val="24"/>
              </w:rPr>
            </w:pPr>
            <w:r>
              <w:rPr>
                <w:rFonts w:hint="eastAsia" w:ascii="仿宋_GB2312" w:hAnsi="宋体" w:eastAsia="仿宋_GB2312" w:cs="宋体"/>
                <w:kern w:val="0"/>
                <w:sz w:val="24"/>
                <w:szCs w:val="21"/>
              </w:rPr>
              <w:t>听课情况</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每学期至少听课6次</w:t>
            </w:r>
          </w:p>
        </w:tc>
        <w:tc>
          <w:tcPr>
            <w:tcW w:w="297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78" w:type="dxa"/>
            <w:gridSpan w:val="2"/>
            <w:vMerge w:val="continue"/>
            <w:tcBorders>
              <w:left w:val="single" w:color="auto" w:sz="4" w:space="0"/>
              <w:right w:val="double" w:color="auto" w:sz="4" w:space="0"/>
            </w:tcBorders>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810"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ind w:left="-97" w:leftChars="-46" w:right="-69" w:rightChars="-33"/>
              <w:jc w:val="center"/>
              <w:rPr>
                <w:rFonts w:ascii="宋体" w:hAnsi="宋体" w:eastAsia="宋体" w:cs="宋体"/>
                <w:kern w:val="0"/>
                <w:sz w:val="24"/>
                <w:szCs w:val="24"/>
              </w:rPr>
            </w:pPr>
            <w:r>
              <w:rPr>
                <w:rFonts w:hint="eastAsia" w:ascii="仿宋_GB2312" w:hAnsi="宋体" w:eastAsia="仿宋_GB2312" w:cs="宋体"/>
                <w:kern w:val="0"/>
                <w:sz w:val="24"/>
                <w:szCs w:val="21"/>
              </w:rPr>
              <w:t>下寝室情况</w:t>
            </w:r>
          </w:p>
        </w:tc>
        <w:tc>
          <w:tcPr>
            <w:tcW w:w="240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1"/>
              </w:rPr>
              <w:t>每学期至少下学生寝室6次</w:t>
            </w:r>
          </w:p>
        </w:tc>
        <w:tc>
          <w:tcPr>
            <w:tcW w:w="297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78" w:type="dxa"/>
            <w:gridSpan w:val="2"/>
            <w:vMerge w:val="continue"/>
            <w:tcBorders>
              <w:left w:val="single" w:color="auto" w:sz="4" w:space="0"/>
              <w:bottom w:val="single" w:color="auto" w:sz="4" w:space="0"/>
              <w:right w:val="double" w:color="auto" w:sz="4" w:space="0"/>
            </w:tcBorders>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c>
          <w:tcPr>
            <w:tcW w:w="1418"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c>
          <w:tcPr>
            <w:tcW w:w="992"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c>
          <w:tcPr>
            <w:tcW w:w="1416"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c>
          <w:tcPr>
            <w:tcW w:w="427"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c>
          <w:tcPr>
            <w:tcW w:w="1559"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c>
          <w:tcPr>
            <w:tcW w:w="992"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c>
          <w:tcPr>
            <w:tcW w:w="1134"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c>
          <w:tcPr>
            <w:tcW w:w="284"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c>
          <w:tcPr>
            <w:tcW w:w="894" w:type="dxa"/>
            <w:tcBorders>
              <w:top w:val="nil"/>
              <w:left w:val="nil"/>
              <w:bottom w:val="nil"/>
              <w:right w:val="nil"/>
            </w:tcBorders>
            <w:tcMar>
              <w:top w:w="0" w:type="dxa"/>
              <w:left w:w="0" w:type="dxa"/>
              <w:bottom w:w="0" w:type="dxa"/>
              <w:right w:w="0" w:type="dxa"/>
            </w:tcMar>
            <w:vAlign w:val="center"/>
          </w:tcPr>
          <w:p>
            <w:pPr>
              <w:widowControl/>
              <w:jc w:val="left"/>
              <w:rPr>
                <w:rFonts w:ascii="宋体" w:hAnsi="宋体" w:eastAsia="宋体" w:cs="宋体"/>
                <w:kern w:val="0"/>
                <w:sz w:val="1"/>
                <w:szCs w:val="24"/>
              </w:rPr>
            </w:pPr>
          </w:p>
        </w:tc>
      </w:tr>
    </w:tbl>
    <w:p>
      <w:pPr>
        <w:widowControl/>
        <w:spacing w:before="100" w:beforeAutospacing="1" w:after="100" w:afterAutospacing="1" w:line="360" w:lineRule="auto"/>
        <w:jc w:val="left"/>
        <w:rPr>
          <w:rFonts w:hint="eastAsia" w:ascii="宋体" w:hAnsi="宋体" w:eastAsia="宋体" w:cs="宋体"/>
          <w:kern w:val="0"/>
          <w:szCs w:val="21"/>
        </w:rPr>
      </w:pPr>
    </w:p>
    <w:tbl>
      <w:tblPr>
        <w:tblStyle w:val="6"/>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1254"/>
        <w:gridCol w:w="1156"/>
        <w:gridCol w:w="1328"/>
        <w:gridCol w:w="1648"/>
        <w:gridCol w:w="1134"/>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4" w:hRule="atLeast"/>
          <w:jc w:val="center"/>
        </w:trPr>
        <w:tc>
          <w:tcPr>
            <w:tcW w:w="851" w:type="dxa"/>
            <w:vMerge w:val="restart"/>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黑体" w:hAnsi="宋体" w:eastAsia="黑体" w:cs="宋体"/>
                <w:kern w:val="0"/>
                <w:sz w:val="24"/>
                <w:szCs w:val="21"/>
              </w:rPr>
              <w:t>其他奖励项目</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uto"/>
              <w:ind w:left="-97" w:leftChars="-46" w:right="-69" w:rightChars="-33"/>
              <w:jc w:val="center"/>
              <w:rPr>
                <w:rFonts w:ascii="宋体" w:hAnsi="宋体" w:eastAsia="宋体" w:cs="宋体"/>
                <w:kern w:val="0"/>
                <w:sz w:val="24"/>
                <w:szCs w:val="24"/>
              </w:rPr>
            </w:pPr>
            <w:r>
              <w:rPr>
                <w:rFonts w:hint="eastAsia" w:ascii="仿宋_GB2312" w:hAnsi="宋体" w:eastAsia="仿宋_GB2312" w:cs="宋体"/>
                <w:kern w:val="0"/>
                <w:sz w:val="24"/>
                <w:szCs w:val="21"/>
              </w:rPr>
              <w:t>科技、学科竞赛情况</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left"/>
              <w:rPr>
                <w:rFonts w:ascii="宋体" w:hAnsi="宋体" w:eastAsia="宋体" w:cs="宋体"/>
                <w:kern w:val="0"/>
                <w:sz w:val="24"/>
                <w:szCs w:val="24"/>
              </w:rPr>
            </w:pPr>
            <w:r>
              <w:rPr>
                <w:rFonts w:hint="eastAsia" w:ascii="仿宋_GB2312" w:hAnsi="宋体" w:eastAsia="仿宋_GB2312" w:cs="宋体"/>
                <w:kern w:val="0"/>
                <w:sz w:val="24"/>
                <w:szCs w:val="21"/>
              </w:rPr>
              <w:t>申报“三小”项目数÷学生人数≥5%</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ind w:right="-80" w:rightChars="-38"/>
              <w:jc w:val="left"/>
              <w:rPr>
                <w:rFonts w:ascii="宋体" w:hAnsi="宋体" w:eastAsia="宋体" w:cs="宋体"/>
                <w:kern w:val="0"/>
                <w:sz w:val="24"/>
                <w:szCs w:val="24"/>
              </w:rPr>
            </w:pPr>
            <w:r>
              <w:rPr>
                <w:rFonts w:hint="eastAsia" w:ascii="仿宋_GB2312" w:hAnsi="宋体" w:eastAsia="仿宋_GB2312" w:cs="宋体"/>
                <w:kern w:val="0"/>
                <w:sz w:val="24"/>
                <w:szCs w:val="21"/>
              </w:rPr>
              <w:t>每增5%加1分，每结题1项加2分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219"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4" w:hRule="atLeast"/>
          <w:jc w:val="center"/>
        </w:trPr>
        <w:tc>
          <w:tcPr>
            <w:tcW w:w="851"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1"/>
              </w:rPr>
              <w:t>学科竞赛获奖</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ind w:right="-80" w:rightChars="-38"/>
              <w:jc w:val="left"/>
              <w:rPr>
                <w:rFonts w:ascii="宋体" w:hAnsi="宋体" w:eastAsia="宋体" w:cs="宋体"/>
                <w:kern w:val="0"/>
                <w:sz w:val="24"/>
                <w:szCs w:val="24"/>
              </w:rPr>
            </w:pPr>
            <w:r>
              <w:rPr>
                <w:rFonts w:hint="eastAsia" w:ascii="仿宋_GB2312" w:hAnsi="宋体" w:eastAsia="仿宋_GB2312" w:cs="宋体"/>
                <w:kern w:val="0"/>
                <w:sz w:val="24"/>
                <w:szCs w:val="21"/>
              </w:rPr>
              <w:t>国家级竞赛一、二、三等奖分别加10、7、4分；省部级分别加6、4、2分；校级分别加3、2、1分。本项最高不超过20分。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219"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851"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1"/>
              </w:rPr>
              <w:t>发表论文或获得专利</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ind w:right="-80" w:rightChars="-38"/>
              <w:jc w:val="left"/>
              <w:rPr>
                <w:rFonts w:ascii="宋体" w:hAnsi="宋体" w:eastAsia="宋体" w:cs="宋体"/>
                <w:kern w:val="0"/>
                <w:sz w:val="24"/>
                <w:szCs w:val="24"/>
              </w:rPr>
            </w:pPr>
            <w:r>
              <w:rPr>
                <w:rFonts w:hint="eastAsia" w:ascii="仿宋_GB2312" w:hAnsi="宋体" w:eastAsia="仿宋_GB2312" w:cs="宋体"/>
                <w:kern w:val="0"/>
                <w:sz w:val="24"/>
                <w:szCs w:val="21"/>
              </w:rPr>
              <w:t>省级刊物加每篇加1分，核心加3分；实用新型、外观设计专利加2分，发明加10分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219"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851"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uto"/>
              <w:ind w:left="-97" w:leftChars="-46" w:right="-69" w:rightChars="-33"/>
              <w:jc w:val="center"/>
              <w:rPr>
                <w:rFonts w:ascii="宋体" w:hAnsi="宋体" w:eastAsia="宋体" w:cs="宋体"/>
                <w:kern w:val="0"/>
                <w:sz w:val="24"/>
                <w:szCs w:val="24"/>
              </w:rPr>
            </w:pPr>
            <w:r>
              <w:rPr>
                <w:rFonts w:hint="eastAsia" w:ascii="仿宋_GB2312" w:hAnsi="宋体" w:eastAsia="仿宋_GB2312" w:cs="宋体"/>
                <w:kern w:val="0"/>
                <w:sz w:val="24"/>
                <w:szCs w:val="21"/>
              </w:rPr>
              <w:t>表彰荣誉</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1"/>
              </w:rPr>
              <w:t>所带班级的评优表彰</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宋体" w:hAnsi="宋体" w:eastAsia="宋体" w:cs="宋体"/>
                <w:kern w:val="0"/>
                <w:sz w:val="24"/>
                <w:szCs w:val="24"/>
              </w:rPr>
            </w:pPr>
            <w:r>
              <w:rPr>
                <w:rFonts w:hint="eastAsia" w:ascii="仿宋_GB2312" w:hAnsi="宋体" w:eastAsia="仿宋_GB2312" w:cs="宋体"/>
                <w:kern w:val="0"/>
                <w:sz w:val="24"/>
                <w:szCs w:val="21"/>
              </w:rPr>
              <w:t>国家级、省部级、校级先进集体分别加10、5、2分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219"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851"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1"/>
              </w:rPr>
              <w:t>所带学生的评优表彰</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宋体" w:hAnsi="宋体" w:eastAsia="宋体" w:cs="宋体"/>
                <w:kern w:val="0"/>
                <w:sz w:val="24"/>
                <w:szCs w:val="24"/>
              </w:rPr>
            </w:pPr>
            <w:r>
              <w:rPr>
                <w:rFonts w:hint="eastAsia" w:ascii="仿宋_GB2312" w:hAnsi="宋体" w:eastAsia="仿宋_GB2312" w:cs="宋体"/>
                <w:kern w:val="0"/>
                <w:sz w:val="24"/>
                <w:szCs w:val="21"/>
              </w:rPr>
              <w:t>国家级、省部级先进个人分别加8、4分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219"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jc w:val="center"/>
        </w:trPr>
        <w:tc>
          <w:tcPr>
            <w:tcW w:w="851"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left"/>
              <w:rPr>
                <w:rFonts w:ascii="宋体" w:hAnsi="宋体" w:eastAsia="宋体" w:cs="宋体"/>
                <w:kern w:val="0"/>
                <w:sz w:val="24"/>
                <w:szCs w:val="24"/>
              </w:rPr>
            </w:pPr>
            <w:r>
              <w:rPr>
                <w:rFonts w:hint="eastAsia" w:ascii="仿宋_GB2312" w:hAnsi="宋体" w:eastAsia="仿宋_GB2312" w:cs="宋体"/>
                <w:kern w:val="0"/>
                <w:sz w:val="24"/>
                <w:szCs w:val="21"/>
              </w:rPr>
              <w:t>专科学生获职业资格证率≥30%</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eastAsia="宋体" w:cs="宋体"/>
                <w:kern w:val="0"/>
                <w:sz w:val="24"/>
                <w:szCs w:val="24"/>
              </w:rPr>
            </w:pPr>
            <w:r>
              <w:rPr>
                <w:rFonts w:hint="eastAsia" w:ascii="仿宋_GB2312" w:hAnsi="宋体" w:eastAsia="仿宋_GB2312" w:cs="宋体"/>
                <w:kern w:val="0"/>
                <w:sz w:val="24"/>
                <w:szCs w:val="21"/>
              </w:rPr>
              <w:t>每增5%加2分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left"/>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219"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851"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left="-97" w:leftChars="-46" w:right="-69" w:rightChars="-33"/>
              <w:jc w:val="center"/>
              <w:rPr>
                <w:rFonts w:ascii="宋体" w:hAnsi="宋体" w:eastAsia="宋体" w:cs="宋体"/>
                <w:kern w:val="0"/>
                <w:sz w:val="24"/>
                <w:szCs w:val="24"/>
              </w:rPr>
            </w:pPr>
            <w:r>
              <w:rPr>
                <w:rFonts w:hint="eastAsia" w:ascii="仿宋_GB2312" w:hAnsi="宋体" w:eastAsia="仿宋_GB2312" w:cs="宋体"/>
                <w:spacing w:val="-20"/>
                <w:kern w:val="0"/>
                <w:sz w:val="24"/>
                <w:szCs w:val="21"/>
              </w:rPr>
              <w:t>重点工作</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left"/>
              <w:rPr>
                <w:rFonts w:ascii="宋体" w:hAnsi="宋体" w:eastAsia="宋体" w:cs="宋体"/>
                <w:kern w:val="0"/>
                <w:sz w:val="24"/>
                <w:szCs w:val="24"/>
              </w:rPr>
            </w:pPr>
            <w:r>
              <w:rPr>
                <w:rFonts w:hint="eastAsia" w:ascii="仿宋_GB2312" w:hAnsi="宋体" w:eastAsia="仿宋_GB2312" w:cs="宋体"/>
                <w:kern w:val="0"/>
                <w:sz w:val="24"/>
                <w:szCs w:val="21"/>
              </w:rPr>
              <w:t>班级完成每年《学生工作要点》中重点工作情况</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eastAsia="宋体" w:cs="宋体"/>
                <w:kern w:val="0"/>
                <w:sz w:val="24"/>
                <w:szCs w:val="24"/>
              </w:rPr>
            </w:pPr>
            <w:r>
              <w:rPr>
                <w:rFonts w:hint="eastAsia" w:ascii="仿宋_GB2312" w:hAnsi="宋体" w:eastAsia="仿宋_GB2312" w:cs="宋体"/>
                <w:kern w:val="0"/>
                <w:sz w:val="24"/>
                <w:szCs w:val="21"/>
              </w:rPr>
              <w:t>总分10分，根据完成情况打分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left"/>
              <w:rPr>
                <w:rFonts w:ascii="宋体" w:hAnsi="宋体" w:eastAsia="宋体" w:cs="宋体"/>
                <w:kern w:val="0"/>
                <w:sz w:val="24"/>
                <w:szCs w:val="24"/>
              </w:rPr>
            </w:pPr>
            <w:r>
              <w:rPr>
                <w:rFonts w:hint="eastAsia" w:ascii="仿宋_GB2312" w:hAnsi="宋体" w:eastAsia="仿宋_GB2312" w:cs="宋体"/>
                <w:kern w:val="0"/>
                <w:sz w:val="24"/>
                <w:szCs w:val="21"/>
              </w:rPr>
              <w:t> </w:t>
            </w:r>
          </w:p>
        </w:tc>
        <w:tc>
          <w:tcPr>
            <w:tcW w:w="1219"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1" w:hRule="atLeast"/>
          <w:jc w:val="center"/>
        </w:trPr>
        <w:tc>
          <w:tcPr>
            <w:tcW w:w="7655" w:type="dxa"/>
            <w:gridSpan w:val="6"/>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eastAsia="宋体" w:cs="宋体"/>
                <w:kern w:val="0"/>
                <w:sz w:val="24"/>
                <w:szCs w:val="24"/>
              </w:rPr>
            </w:pPr>
            <w:r>
              <w:rPr>
                <w:rFonts w:hint="eastAsia" w:ascii="仿宋_GB2312" w:hAnsi="宋体" w:eastAsia="仿宋_GB2312" w:cs="宋体"/>
                <w:kern w:val="0"/>
                <w:sz w:val="24"/>
                <w:szCs w:val="24"/>
              </w:rPr>
              <w:t>以上总分（100+加分+减分）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c>
          <w:tcPr>
            <w:tcW w:w="1219" w:type="dxa"/>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655" w:type="dxa"/>
            <w:gridSpan w:val="6"/>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auto"/>
              <w:jc w:val="left"/>
              <w:rPr>
                <w:rFonts w:ascii="宋体" w:hAnsi="宋体" w:eastAsia="宋体" w:cs="宋体"/>
                <w:kern w:val="0"/>
                <w:sz w:val="24"/>
                <w:szCs w:val="24"/>
              </w:rPr>
            </w:pPr>
            <w:r>
              <w:rPr>
                <w:rFonts w:hint="eastAsia" w:ascii="仿宋_GB2312" w:hAnsi="宋体" w:eastAsia="仿宋_GB2312" w:cs="宋体"/>
                <w:kern w:val="0"/>
                <w:sz w:val="24"/>
                <w:szCs w:val="24"/>
              </w:rPr>
              <w:t>第一部分：班主任工作指标量化考核（权重70%）</w:t>
            </w:r>
          </w:p>
          <w:p>
            <w:pPr>
              <w:widowControl/>
              <w:spacing w:before="100" w:beforeAutospacing="1" w:after="100" w:afterAutospacing="1" w:line="2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（最高为70分）</w:t>
            </w:r>
          </w:p>
        </w:tc>
        <w:tc>
          <w:tcPr>
            <w:tcW w:w="2353" w:type="dxa"/>
            <w:gridSpan w:val="2"/>
            <w:tcBorders>
              <w:top w:val="single" w:color="auto" w:sz="4" w:space="0"/>
              <w:left w:val="single" w:color="auto" w:sz="4" w:space="0"/>
              <w:bottom w:val="single" w:color="auto" w:sz="4" w:space="0"/>
              <w:right w:val="double" w:color="auto" w:sz="4" w:space="0"/>
            </w:tcBorders>
          </w:tcPr>
          <w:p>
            <w:pPr>
              <w:widowControl/>
              <w:spacing w:before="100" w:beforeAutospacing="1" w:after="100" w:afterAutospacing="1" w:line="300" w:lineRule="auto"/>
              <w:jc w:val="left"/>
              <w:rPr>
                <w:rFonts w:ascii="宋体" w:hAnsi="宋体" w:eastAsia="宋体" w:cs="宋体"/>
                <w:kern w:val="0"/>
                <w:sz w:val="24"/>
                <w:szCs w:val="24"/>
              </w:rPr>
            </w:pPr>
            <w:r>
              <w:rPr>
                <w:rFonts w:hint="eastAsia" w:ascii="仿宋_GB2312" w:hAnsi="宋体" w:eastAsia="仿宋_GB2312" w:cs="宋体"/>
                <w:kern w:val="0"/>
                <w:sz w:val="24"/>
                <w:szCs w:val="24"/>
              </w:rPr>
              <w:t>得分：</w:t>
            </w:r>
          </w:p>
          <w:p>
            <w:pPr>
              <w:widowControl/>
              <w:spacing w:before="100" w:beforeAutospacing="1" w:after="100" w:afterAutospacing="1" w:line="20" w:lineRule="atLeas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审核人签名：</w:t>
            </w:r>
          </w:p>
          <w:p>
            <w:pPr>
              <w:widowControl/>
              <w:spacing w:before="100" w:beforeAutospacing="1" w:after="100" w:afterAutospacing="1" w:line="20" w:lineRule="atLeast"/>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7655" w:type="dxa"/>
            <w:gridSpan w:val="6"/>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auto"/>
              <w:jc w:val="left"/>
              <w:rPr>
                <w:rFonts w:ascii="宋体" w:hAnsi="宋体" w:eastAsia="宋体" w:cs="宋体"/>
                <w:kern w:val="0"/>
                <w:sz w:val="24"/>
                <w:szCs w:val="24"/>
              </w:rPr>
            </w:pPr>
            <w:r>
              <w:rPr>
                <w:rFonts w:hint="eastAsia" w:ascii="仿宋_GB2312" w:hAnsi="宋体" w:eastAsia="仿宋_GB2312" w:cs="宋体"/>
                <w:kern w:val="0"/>
                <w:sz w:val="24"/>
                <w:szCs w:val="24"/>
              </w:rPr>
              <w:t>第二部分：所带班级学生打分（权重30%）</w:t>
            </w:r>
          </w:p>
        </w:tc>
        <w:tc>
          <w:tcPr>
            <w:tcW w:w="2353" w:type="dxa"/>
            <w:gridSpan w:val="2"/>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jc w:val="left"/>
              <w:rPr>
                <w:rFonts w:ascii="宋体" w:hAnsi="宋体" w:eastAsia="宋体" w:cs="宋体"/>
                <w:kern w:val="0"/>
                <w:sz w:val="24"/>
                <w:szCs w:val="24"/>
              </w:rPr>
            </w:pPr>
            <w:r>
              <w:rPr>
                <w:rFonts w:hint="eastAsia" w:ascii="仿宋_GB2312" w:hAnsi="宋体" w:eastAsia="仿宋_GB2312" w:cs="宋体"/>
                <w:kern w:val="0"/>
                <w:sz w:val="24"/>
                <w:szCs w:val="24"/>
              </w:rPr>
              <w:t>得分：</w:t>
            </w:r>
          </w:p>
          <w:p>
            <w:pPr>
              <w:widowControl/>
              <w:spacing w:before="100" w:beforeAutospacing="1" w:after="100" w:afterAutospacing="1" w:line="300" w:lineRule="auto"/>
              <w:jc w:val="left"/>
              <w:rPr>
                <w:rFonts w:ascii="仿宋_GB2312" w:hAnsi="宋体" w:eastAsia="仿宋_GB2312" w:cs="宋体"/>
                <w:kern w:val="0"/>
                <w:sz w:val="24"/>
                <w:szCs w:val="24"/>
              </w:rPr>
            </w:pPr>
            <w:r>
              <w:rPr>
                <w:rFonts w:hint="eastAsia" w:ascii="仿宋_GB2312" w:hAnsi="宋体" w:eastAsia="仿宋_GB2312" w:cs="宋体"/>
                <w:kern w:val="0"/>
                <w:sz w:val="24"/>
                <w:szCs w:val="24"/>
              </w:rPr>
              <w:t>辅导员签名：</w:t>
            </w:r>
          </w:p>
          <w:p>
            <w:pPr>
              <w:widowControl/>
              <w:spacing w:before="100" w:beforeAutospacing="1" w:after="100" w:afterAutospacing="1" w:line="300" w:lineRule="auto"/>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3523" w:type="dxa"/>
            <w:gridSpan w:val="3"/>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2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总分合计</w:t>
            </w:r>
          </w:p>
        </w:tc>
        <w:tc>
          <w:tcPr>
            <w:tcW w:w="2484"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 w:lineRule="atLeast"/>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c>
          <w:tcPr>
            <w:tcW w:w="16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考核等级</w:t>
            </w:r>
          </w:p>
        </w:tc>
        <w:tc>
          <w:tcPr>
            <w:tcW w:w="2353" w:type="dxa"/>
            <w:gridSpan w:val="2"/>
            <w:tcBorders>
              <w:top w:val="single" w:color="auto" w:sz="4" w:space="0"/>
              <w:left w:val="single" w:color="auto" w:sz="4" w:space="0"/>
              <w:bottom w:val="single" w:color="auto" w:sz="4" w:space="0"/>
              <w:right w:val="double" w:color="auto" w:sz="4" w:space="0"/>
            </w:tcBorders>
            <w:vAlign w:val="bottom"/>
          </w:tcPr>
          <w:p>
            <w:pPr>
              <w:widowControl/>
              <w:spacing w:before="100" w:beforeAutospacing="1" w:after="100" w:afterAutospacing="1" w:line="300" w:lineRule="auto"/>
              <w:jc w:val="right"/>
              <w:rPr>
                <w:rFonts w:ascii="仿宋_GB2312" w:hAnsi="宋体" w:eastAsia="仿宋_GB2312" w:cs="宋体"/>
                <w:kern w:val="0"/>
                <w:sz w:val="24"/>
                <w:szCs w:val="24"/>
              </w:rPr>
            </w:pPr>
          </w:p>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4"/>
              </w:rPr>
              <w:t>（学院公章）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atLeast"/>
          <w:jc w:val="center"/>
        </w:trPr>
        <w:tc>
          <w:tcPr>
            <w:tcW w:w="3523" w:type="dxa"/>
            <w:gridSpan w:val="3"/>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宋体" w:hAnsi="宋体" w:eastAsia="宋体" w:cs="宋体"/>
                <w:kern w:val="0"/>
                <w:sz w:val="24"/>
                <w:szCs w:val="24"/>
              </w:rPr>
            </w:pPr>
            <w:r>
              <w:rPr>
                <w:rFonts w:hint="eastAsia" w:ascii="仿宋_GB2312" w:hAnsi="宋体" w:eastAsia="仿宋_GB2312" w:cs="宋体"/>
                <w:kern w:val="0"/>
                <w:sz w:val="24"/>
                <w:szCs w:val="24"/>
              </w:rPr>
              <w:t>学院意见</w:t>
            </w:r>
          </w:p>
        </w:tc>
        <w:tc>
          <w:tcPr>
            <w:tcW w:w="6485" w:type="dxa"/>
            <w:gridSpan w:val="5"/>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auto"/>
              <w:jc w:val="left"/>
              <w:rPr>
                <w:rFonts w:ascii="仿宋_GB2312" w:hAnsi="宋体" w:eastAsia="仿宋_GB2312" w:cs="宋体"/>
                <w:kern w:val="0"/>
                <w:sz w:val="24"/>
                <w:szCs w:val="24"/>
              </w:rPr>
            </w:pPr>
            <w:r>
              <w:rPr>
                <w:rFonts w:hint="eastAsia" w:ascii="仿宋_GB2312" w:hAnsi="宋体" w:eastAsia="仿宋_GB2312" w:cs="宋体"/>
                <w:kern w:val="0"/>
                <w:sz w:val="24"/>
                <w:szCs w:val="24"/>
              </w:rPr>
              <w:t> 领导签名：</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91"/>
    <w:rsid w:val="001037F3"/>
    <w:rsid w:val="00435591"/>
    <w:rsid w:val="004C53F2"/>
    <w:rsid w:val="007635C6"/>
    <w:rsid w:val="00904866"/>
    <w:rsid w:val="00C17470"/>
    <w:rsid w:val="00CB5561"/>
    <w:rsid w:val="00D32AB4"/>
    <w:rsid w:val="00E607D0"/>
    <w:rsid w:val="00F54F21"/>
    <w:rsid w:val="620D303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593</Words>
  <Characters>3384</Characters>
  <Lines>28</Lines>
  <Paragraphs>7</Paragraphs>
  <TotalTime>0</TotalTime>
  <ScaleCrop>false</ScaleCrop>
  <LinksUpToDate>false</LinksUpToDate>
  <CharactersWithSpaces>3970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2015-01-07T03:20:00Z</dcterms:created>
  <dc:creator>Sky123.Org</dc:creator>
  <cp:lastModifiedBy>ccc</cp:lastModifiedBy>
  <dcterms:modified xsi:type="dcterms:W3CDTF">2016-04-28T07:45:35Z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